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"/>
        <w:gridCol w:w="1453"/>
        <w:gridCol w:w="7023"/>
      </w:tblGrid>
      <w:tr w:rsidR="00D63579" w14:paraId="3DFC5861" w14:textId="77777777" w:rsidTr="00CE699E">
        <w:trPr>
          <w:cantSplit/>
          <w:trHeight w:val="552"/>
          <w:tblHeader/>
        </w:trPr>
        <w:tc>
          <w:tcPr>
            <w:tcW w:w="96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11627F" w14:textId="5677DACA" w:rsidR="00D63579" w:rsidRDefault="00B25856" w:rsidP="00CE699E">
            <w:pPr>
              <w:pStyle w:val="Titolo1"/>
              <w:tabs>
                <w:tab w:val="left" w:pos="0"/>
              </w:tabs>
              <w:spacing w:before="57" w:after="57"/>
              <w:jc w:val="center"/>
              <w:rPr>
                <w:rStyle w:val="Carpredefinitoparagrafo1"/>
                <w:rFonts w:ascii="Tahoma" w:hAnsi="Tahoma"/>
              </w:rPr>
            </w:pPr>
            <w:r>
              <w:rPr>
                <w:noProof/>
              </w:rPr>
              <w:drawing>
                <wp:inline distT="0" distB="0" distL="0" distR="0" wp14:anchorId="4F115112" wp14:editId="666009A3">
                  <wp:extent cx="3383280" cy="1124585"/>
                  <wp:effectExtent l="0" t="0" r="7620" b="0"/>
                  <wp:docPr id="5" name="Immagin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3280" cy="112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579" w14:paraId="081F2308" w14:textId="77777777" w:rsidTr="00CE699E">
        <w:trPr>
          <w:cantSplit/>
          <w:trHeight w:val="552"/>
          <w:tblHeader/>
        </w:trPr>
        <w:tc>
          <w:tcPr>
            <w:tcW w:w="2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D766EB" w14:textId="77777777" w:rsidR="00D63579" w:rsidRPr="00E647A3" w:rsidRDefault="00D63579" w:rsidP="00CE699E">
            <w:pPr>
              <w:pStyle w:val="Normale1"/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47A3">
              <w:rPr>
                <w:rStyle w:val="Carpredefinitoparagrafo1"/>
                <w:rFonts w:asciiTheme="minorHAnsi" w:hAnsiTheme="minorHAnsi" w:cstheme="minorHAnsi"/>
                <w:b/>
                <w:sz w:val="22"/>
                <w:szCs w:val="22"/>
              </w:rPr>
              <w:t>DODD27</w:t>
            </w:r>
            <w:proofErr w:type="spellEnd"/>
          </w:p>
        </w:tc>
        <w:tc>
          <w:tcPr>
            <w:tcW w:w="70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940B81" w14:textId="77777777" w:rsidR="00D63579" w:rsidRPr="006159C1" w:rsidRDefault="00D63579" w:rsidP="00CE699E">
            <w:pPr>
              <w:pStyle w:val="Normale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59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PROGRAMMAZIONE DEL CONSIGLIO DI CLASSE </w:t>
            </w:r>
          </w:p>
          <w:p w14:paraId="188A2E4E" w14:textId="77777777" w:rsidR="00D63579" w:rsidRPr="00B450C3" w:rsidRDefault="00D63579" w:rsidP="00CE699E">
            <w:pPr>
              <w:pStyle w:val="Normale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0C3">
              <w:rPr>
                <w:rStyle w:val="Carpredefinitoparagrafo1"/>
                <w:rFonts w:asciiTheme="minorHAnsi" w:hAnsiTheme="minorHAnsi" w:cstheme="minorHAnsi"/>
                <w:b/>
                <w:sz w:val="22"/>
                <w:szCs w:val="22"/>
              </w:rPr>
              <w:t>(primo biennio)</w:t>
            </w:r>
          </w:p>
        </w:tc>
      </w:tr>
      <w:tr w:rsidR="00D63579" w14:paraId="16628BF9" w14:textId="77777777" w:rsidTr="00CE699E">
        <w:trPr>
          <w:cantSplit/>
          <w:tblHeader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8FA254" w14:textId="77777777" w:rsidR="00D63579" w:rsidRPr="00E647A3" w:rsidRDefault="00D63579" w:rsidP="00CE699E">
            <w:pPr>
              <w:pStyle w:val="Normale1"/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47A3">
              <w:rPr>
                <w:rStyle w:val="Carpredefinitoparagrafo1"/>
                <w:rFonts w:asciiTheme="minorHAnsi" w:hAnsiTheme="minorHAnsi" w:cstheme="minorHAnsi"/>
                <w:bCs/>
                <w:sz w:val="22"/>
                <w:szCs w:val="22"/>
              </w:rPr>
              <w:t>REV. N°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5341BC" w14:textId="77777777" w:rsidR="00D63579" w:rsidRPr="00E647A3" w:rsidRDefault="00D63579" w:rsidP="00CE699E">
            <w:pPr>
              <w:pStyle w:val="Normale1"/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47A3">
              <w:rPr>
                <w:rStyle w:val="Carpredefinitoparagrafo1"/>
                <w:rFonts w:asciiTheme="minorHAnsi" w:hAnsiTheme="minorHAnsi" w:cstheme="minorHAnsi"/>
                <w:bCs/>
                <w:sz w:val="22"/>
                <w:szCs w:val="22"/>
              </w:rPr>
              <w:t xml:space="preserve">DATA REV. </w:t>
            </w:r>
          </w:p>
        </w:tc>
        <w:tc>
          <w:tcPr>
            <w:tcW w:w="70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0DC59A" w14:textId="77777777" w:rsidR="00D63579" w:rsidRPr="00E647A3" w:rsidRDefault="00D63579" w:rsidP="00CE699E">
            <w:pPr>
              <w:rPr>
                <w:rFonts w:cstheme="minorHAnsi"/>
                <w:szCs w:val="22"/>
              </w:rPr>
            </w:pPr>
          </w:p>
        </w:tc>
      </w:tr>
      <w:tr w:rsidR="00D63579" w14:paraId="2BF4C0BE" w14:textId="77777777" w:rsidTr="00CE699E">
        <w:trPr>
          <w:cantSplit/>
          <w:tblHeader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A09FEE" w14:textId="0773AD0B" w:rsidR="00D63579" w:rsidRPr="00E647A3" w:rsidRDefault="00077AB5" w:rsidP="00D63579">
            <w:pPr>
              <w:pStyle w:val="Normale1"/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arpredefinitoparagrafo1"/>
                <w:rFonts w:asciiTheme="minorHAnsi" w:hAnsiTheme="minorHAnsi" w:cstheme="minorHAnsi"/>
                <w:bCs/>
                <w:sz w:val="22"/>
                <w:szCs w:val="22"/>
              </w:rPr>
              <w:t>04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244A72" w14:textId="006BB9E3" w:rsidR="00D63579" w:rsidRPr="00E647A3" w:rsidRDefault="00D63579" w:rsidP="00CE699E">
            <w:pPr>
              <w:pStyle w:val="Normale1"/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arpredefinitoparagrafo1"/>
                <w:rFonts w:asciiTheme="minorHAnsi" w:hAnsiTheme="minorHAnsi" w:cstheme="minorHAnsi"/>
                <w:bCs/>
                <w:sz w:val="22"/>
                <w:szCs w:val="22"/>
              </w:rPr>
              <w:t>10/</w:t>
            </w:r>
            <w:r w:rsidR="00077AB5">
              <w:rPr>
                <w:rStyle w:val="Carpredefinitoparagrafo1"/>
                <w:rFonts w:asciiTheme="minorHAnsi" w:hAnsiTheme="minorHAnsi" w:cstheme="minorHAnsi"/>
                <w:bCs/>
                <w:sz w:val="22"/>
                <w:szCs w:val="22"/>
              </w:rPr>
              <w:t>2024</w:t>
            </w:r>
          </w:p>
        </w:tc>
        <w:tc>
          <w:tcPr>
            <w:tcW w:w="70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48E136" w14:textId="77777777" w:rsidR="00D63579" w:rsidRPr="00E647A3" w:rsidRDefault="00D63579" w:rsidP="00CE699E">
            <w:pPr>
              <w:rPr>
                <w:rFonts w:cstheme="minorHAnsi"/>
                <w:szCs w:val="22"/>
              </w:rPr>
            </w:pPr>
          </w:p>
        </w:tc>
      </w:tr>
    </w:tbl>
    <w:p w14:paraId="6792F09E" w14:textId="77777777" w:rsidR="00D63579" w:rsidRDefault="00D63579" w:rsidP="00D63579">
      <w:pPr>
        <w:pStyle w:val="Intestazione"/>
      </w:pPr>
    </w:p>
    <w:p w14:paraId="0B25D510" w14:textId="77777777" w:rsidR="00240A11" w:rsidRPr="006159C1" w:rsidRDefault="001D753D">
      <w:pPr>
        <w:pStyle w:val="Titolo10"/>
        <w:rPr>
          <w:rFonts w:asciiTheme="minorHAnsi" w:hAnsiTheme="minorHAnsi" w:cstheme="minorHAnsi"/>
        </w:rPr>
      </w:pPr>
      <w:r w:rsidRPr="006159C1">
        <w:rPr>
          <w:rFonts w:asciiTheme="minorHAnsi" w:hAnsiTheme="minorHAnsi" w:cstheme="minorHAnsi"/>
          <w:szCs w:val="28"/>
        </w:rPr>
        <w:t xml:space="preserve">PROGRAMMAZIONE DEL CONSIGLIO DI CLASSE: </w:t>
      </w:r>
      <w:proofErr w:type="spellStart"/>
      <w:r w:rsidRPr="006159C1">
        <w:rPr>
          <w:rFonts w:asciiTheme="minorHAnsi" w:hAnsiTheme="minorHAnsi" w:cstheme="minorHAnsi"/>
          <w:szCs w:val="28"/>
        </w:rPr>
        <w:t>a.s.</w:t>
      </w:r>
      <w:proofErr w:type="spellEnd"/>
      <w:r w:rsidRPr="006159C1">
        <w:rPr>
          <w:rFonts w:asciiTheme="minorHAnsi" w:hAnsiTheme="minorHAnsi" w:cstheme="minorHAnsi"/>
          <w:szCs w:val="28"/>
        </w:rPr>
        <w:t xml:space="preserve"> ____________</w:t>
      </w:r>
    </w:p>
    <w:p w14:paraId="456B7D5C" w14:textId="77777777" w:rsidR="00240A11" w:rsidRPr="006159C1" w:rsidRDefault="001D753D">
      <w:pPr>
        <w:pStyle w:val="Titolo10"/>
        <w:rPr>
          <w:rFonts w:asciiTheme="minorHAnsi" w:hAnsiTheme="minorHAnsi" w:cstheme="minorHAnsi"/>
        </w:rPr>
      </w:pPr>
      <w:r w:rsidRPr="006159C1">
        <w:rPr>
          <w:rFonts w:asciiTheme="minorHAnsi" w:hAnsiTheme="minorHAnsi" w:cstheme="minorHAnsi"/>
          <w:sz w:val="24"/>
        </w:rPr>
        <w:t>PRIMO BIENNIO</w:t>
      </w:r>
    </w:p>
    <w:p w14:paraId="47B51541" w14:textId="77777777" w:rsidR="00240A11" w:rsidRPr="00A30540" w:rsidRDefault="00240A11">
      <w:pPr>
        <w:pStyle w:val="Titolo10"/>
        <w:rPr>
          <w:rFonts w:asciiTheme="minorHAnsi" w:hAnsiTheme="minorHAnsi" w:cstheme="minorHAnsi"/>
          <w:sz w:val="22"/>
          <w:szCs w:val="22"/>
        </w:rPr>
      </w:pPr>
    </w:p>
    <w:p w14:paraId="08FD287F" w14:textId="77777777" w:rsidR="00240A11" w:rsidRPr="00A30540" w:rsidRDefault="001D753D">
      <w:pPr>
        <w:pStyle w:val="Normale1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30540">
        <w:rPr>
          <w:rFonts w:asciiTheme="minorHAnsi" w:hAnsiTheme="minorHAnsi" w:cstheme="minorHAnsi"/>
          <w:b/>
          <w:sz w:val="22"/>
          <w:szCs w:val="22"/>
        </w:rPr>
        <w:t>CLASSE___________ SEZ.</w:t>
      </w:r>
      <w:r w:rsidR="00EE315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30540">
        <w:rPr>
          <w:rFonts w:asciiTheme="minorHAnsi" w:hAnsiTheme="minorHAnsi" w:cstheme="minorHAnsi"/>
          <w:b/>
          <w:sz w:val="22"/>
          <w:szCs w:val="22"/>
        </w:rPr>
        <w:t>__________INDIRIZZO________________________</w:t>
      </w:r>
    </w:p>
    <w:p w14:paraId="7307475B" w14:textId="77777777" w:rsidR="00240A11" w:rsidRPr="00A30540" w:rsidRDefault="001D753D">
      <w:pPr>
        <w:pStyle w:val="Normale1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30540">
        <w:rPr>
          <w:rStyle w:val="Carpredefinitoparagrafo1"/>
          <w:rFonts w:asciiTheme="minorHAnsi" w:hAnsiTheme="minorHAnsi" w:cstheme="minorHAnsi"/>
          <w:b/>
          <w:sz w:val="22"/>
          <w:szCs w:val="22"/>
        </w:rPr>
        <w:t>Coordinatore Prof. ____________________________________</w:t>
      </w:r>
    </w:p>
    <w:p w14:paraId="7949693D" w14:textId="77777777" w:rsidR="00240A11" w:rsidRDefault="00240A11">
      <w:pPr>
        <w:pStyle w:val="Elenco"/>
        <w:tabs>
          <w:tab w:val="left" w:pos="6750"/>
          <w:tab w:val="left" w:pos="7095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10573AAE" w14:textId="77777777" w:rsidR="00B450C3" w:rsidRPr="00A30540" w:rsidRDefault="00B450C3">
      <w:pPr>
        <w:pStyle w:val="Elenco"/>
        <w:tabs>
          <w:tab w:val="left" w:pos="6750"/>
          <w:tab w:val="left" w:pos="7095"/>
        </w:tabs>
        <w:spacing w:after="0"/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240A11" w:rsidRPr="004D60BE" w14:paraId="3B039D32" w14:textId="77777777" w:rsidTr="00B450C3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2DFE0" w14:textId="77777777" w:rsidR="00240A11" w:rsidRPr="004D60BE" w:rsidRDefault="001D753D" w:rsidP="004D60BE">
            <w:pPr>
              <w:spacing w:before="60" w:after="60"/>
              <w:jc w:val="center"/>
              <w:rPr>
                <w:b/>
              </w:rPr>
            </w:pPr>
            <w:r w:rsidRPr="004D60BE">
              <w:rPr>
                <w:b/>
              </w:rPr>
              <w:t>SITUAZIONE INIZIALE DELLA CLASSE</w:t>
            </w:r>
          </w:p>
        </w:tc>
      </w:tr>
      <w:tr w:rsidR="00240A11" w:rsidRPr="00A30540" w14:paraId="0ED5FA2E" w14:textId="77777777" w:rsidTr="00B450C3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254B8" w14:textId="77777777" w:rsidR="00240A11" w:rsidRDefault="00240A11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68CA3F" w14:textId="77777777" w:rsidR="00B450C3" w:rsidRDefault="00B450C3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239D98" w14:textId="77777777" w:rsidR="00B450C3" w:rsidRDefault="00B450C3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61875D" w14:textId="77777777" w:rsidR="00B450C3" w:rsidRDefault="00B450C3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92EF00" w14:textId="77777777" w:rsidR="00B450C3" w:rsidRDefault="00B450C3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E7A259" w14:textId="77777777" w:rsidR="00B450C3" w:rsidRDefault="00B450C3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4C17E1" w14:textId="77777777" w:rsidR="00B450C3" w:rsidRDefault="00B450C3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3D13FE" w14:textId="77777777" w:rsidR="00B450C3" w:rsidRDefault="00B450C3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34B77D" w14:textId="77777777" w:rsidR="00B450C3" w:rsidRDefault="00B450C3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70036F" w14:textId="77777777" w:rsidR="00B450C3" w:rsidRDefault="00B450C3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40AF0A" w14:textId="77777777" w:rsidR="00B450C3" w:rsidRDefault="00B450C3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87D3D1" w14:textId="77777777" w:rsidR="00B450C3" w:rsidRPr="00A30540" w:rsidRDefault="00B450C3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EB76ED" w14:textId="77777777" w:rsidR="00B450C3" w:rsidRDefault="00B450C3"/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240A11" w:rsidRPr="004D60BE" w14:paraId="49A2ADF9" w14:textId="77777777" w:rsidTr="00B450C3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E2F21" w14:textId="77777777" w:rsidR="00240A11" w:rsidRPr="004D60BE" w:rsidRDefault="001D753D" w:rsidP="004D60BE">
            <w:pPr>
              <w:spacing w:before="60" w:after="60"/>
              <w:jc w:val="center"/>
              <w:rPr>
                <w:b/>
              </w:rPr>
            </w:pPr>
            <w:r w:rsidRPr="004D60BE">
              <w:rPr>
                <w:b/>
              </w:rPr>
              <w:t>CASI PARTICOLARI RIFERITI A SINGOLI ALLIEVI</w:t>
            </w:r>
          </w:p>
        </w:tc>
      </w:tr>
      <w:tr w:rsidR="00240A11" w:rsidRPr="00A30540" w14:paraId="26B9CA1B" w14:textId="77777777" w:rsidTr="00B450C3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91103" w14:textId="77777777" w:rsidR="00B450C3" w:rsidRDefault="00B450C3" w:rsidP="00B450C3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0E6013" w14:textId="77777777" w:rsidR="00B450C3" w:rsidRDefault="00B450C3" w:rsidP="00B450C3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88BDC1" w14:textId="77777777" w:rsidR="00B450C3" w:rsidRDefault="00B450C3" w:rsidP="00B450C3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E45613" w14:textId="77777777" w:rsidR="00B450C3" w:rsidRDefault="00B450C3" w:rsidP="00B450C3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C70341" w14:textId="77777777" w:rsidR="00B450C3" w:rsidRDefault="00B450C3" w:rsidP="00B450C3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D47AE7" w14:textId="77777777" w:rsidR="00B450C3" w:rsidRDefault="00B450C3" w:rsidP="00B450C3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7BC2CB" w14:textId="77777777" w:rsidR="00B450C3" w:rsidRDefault="00B450C3" w:rsidP="00B450C3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ECAC2E" w14:textId="77777777" w:rsidR="00B450C3" w:rsidRDefault="00B450C3" w:rsidP="00B450C3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9630A9" w14:textId="77777777" w:rsidR="00B450C3" w:rsidRDefault="00B450C3" w:rsidP="00B450C3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D595F8" w14:textId="77777777" w:rsidR="00B450C3" w:rsidRDefault="00B450C3" w:rsidP="00B450C3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E70503" w14:textId="77777777" w:rsidR="00B450C3" w:rsidRDefault="00B450C3" w:rsidP="00B450C3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B82D97" w14:textId="77777777" w:rsidR="00240A11" w:rsidRPr="00A30540" w:rsidRDefault="00240A11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8B35E4" w14:textId="77777777" w:rsidR="00240A11" w:rsidRPr="00A30540" w:rsidRDefault="00240A11">
      <w:pPr>
        <w:pStyle w:val="Normale1"/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240A11" w:rsidRPr="004D60BE" w14:paraId="72BF541F" w14:textId="77777777" w:rsidTr="00430C1B">
        <w:trPr>
          <w:cantSplit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F3BA1" w14:textId="77777777" w:rsidR="00240A11" w:rsidRPr="004D60BE" w:rsidRDefault="001225D1" w:rsidP="004D60B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OBIETTIVI SOCIO-</w:t>
            </w:r>
            <w:r w:rsidR="001D753D" w:rsidRPr="004D60BE">
              <w:rPr>
                <w:b/>
              </w:rPr>
              <w:t>COMPORTAMENTALI</w:t>
            </w:r>
          </w:p>
        </w:tc>
      </w:tr>
      <w:tr w:rsidR="00240A11" w:rsidRPr="00A30540" w14:paraId="20F26CBE" w14:textId="77777777" w:rsidTr="00430C1B">
        <w:trPr>
          <w:jc w:val="center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B11CA" w14:textId="77777777" w:rsidR="00240A11" w:rsidRPr="00A30540" w:rsidRDefault="001D753D" w:rsidP="00EE3158">
            <w:pPr>
              <w:pStyle w:val="Normal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Style w:val="Carpredefinitoparagrafo1"/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RISPETTARE LE REGOLE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634D9" w14:textId="77777777" w:rsidR="00240A11" w:rsidRPr="00A30540" w:rsidRDefault="001D753D" w:rsidP="00EE3158">
            <w:pPr>
              <w:pStyle w:val="Titolo1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RISPETTARE PERSONE E COSE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620BB" w14:textId="77777777" w:rsidR="00240A11" w:rsidRPr="00A30540" w:rsidRDefault="001D753D" w:rsidP="00EE3158">
            <w:pPr>
              <w:pStyle w:val="Titolo1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LAVORARE IN GRUPPO</w:t>
            </w:r>
          </w:p>
        </w:tc>
      </w:tr>
      <w:tr w:rsidR="00240A11" w:rsidRPr="00A30540" w14:paraId="30B94D21" w14:textId="77777777" w:rsidTr="00430C1B">
        <w:trPr>
          <w:jc w:val="center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28174" w14:textId="77777777" w:rsidR="00240A11" w:rsidRPr="00A30540" w:rsidRDefault="001D753D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Style w:val="Carpredefinitoparagrafo1"/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Puntualità:</w:t>
            </w:r>
          </w:p>
          <w:p w14:paraId="056CFD1C" w14:textId="77777777" w:rsidR="00240A11" w:rsidRPr="00A30540" w:rsidRDefault="001D753D" w:rsidP="00322777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nell’ingresso della classe</w:t>
            </w:r>
          </w:p>
          <w:p w14:paraId="4136D6F7" w14:textId="77777777" w:rsidR="00240A11" w:rsidRPr="00A30540" w:rsidRDefault="001D753D" w:rsidP="00322777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nelle giustificazioni delle assenze e dei ritardi</w:t>
            </w:r>
          </w:p>
          <w:p w14:paraId="6FE1999E" w14:textId="77777777" w:rsidR="00EE3158" w:rsidRPr="00EE3158" w:rsidRDefault="001D753D" w:rsidP="00EE3158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EE3158">
              <w:rPr>
                <w:rFonts w:asciiTheme="minorHAnsi" w:hAnsiTheme="minorHAnsi" w:cstheme="minorHAnsi"/>
                <w:sz w:val="22"/>
                <w:szCs w:val="22"/>
              </w:rPr>
              <w:t>nell’esecuzione dei compiti assegnati in classe</w:t>
            </w:r>
          </w:p>
          <w:p w14:paraId="3CCF4513" w14:textId="77777777" w:rsidR="00240A11" w:rsidRPr="00EE3158" w:rsidRDefault="001D753D" w:rsidP="00EE3158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EE3158">
              <w:rPr>
                <w:rFonts w:asciiTheme="minorHAnsi" w:hAnsiTheme="minorHAnsi" w:cstheme="minorHAnsi"/>
                <w:sz w:val="22"/>
                <w:szCs w:val="22"/>
              </w:rPr>
              <w:t>nei lavori extrascolastici nello svolgimento dei compiti assegnati per casa</w:t>
            </w:r>
          </w:p>
          <w:p w14:paraId="7699BB59" w14:textId="77777777" w:rsidR="00240A11" w:rsidRPr="00A30540" w:rsidRDefault="001D753D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Style w:val="Carpredefinitoparagrafo1"/>
                <w:rFonts w:asciiTheme="minorHAnsi" w:hAnsiTheme="minorHAnsi" w:cstheme="minorHAnsi"/>
                <w:sz w:val="22"/>
                <w:szCs w:val="22"/>
                <w:u w:val="single"/>
              </w:rPr>
              <w:t>Attenzione</w:t>
            </w:r>
            <w:r w:rsidRPr="00A30540">
              <w:rPr>
                <w:rStyle w:val="Carpredefinitoparagrafo1"/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2B5302F" w14:textId="77777777" w:rsidR="00240A11" w:rsidRPr="00322777" w:rsidRDefault="001D753D" w:rsidP="00322777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322777">
              <w:rPr>
                <w:rFonts w:asciiTheme="minorHAnsi" w:hAnsiTheme="minorHAnsi" w:cstheme="minorHAnsi"/>
                <w:sz w:val="22"/>
                <w:szCs w:val="22"/>
              </w:rPr>
              <w:t>alle norme dei regolamenti</w:t>
            </w:r>
          </w:p>
          <w:p w14:paraId="7C062F72" w14:textId="77777777" w:rsidR="00240A11" w:rsidRPr="00A30540" w:rsidRDefault="001D753D" w:rsidP="00322777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322777">
              <w:rPr>
                <w:rFonts w:asciiTheme="minorHAnsi" w:hAnsiTheme="minorHAnsi" w:cstheme="minorHAnsi"/>
                <w:sz w:val="22"/>
                <w:szCs w:val="22"/>
              </w:rPr>
              <w:t>alle norme di sicurezza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72759" w14:textId="77777777" w:rsidR="00240A11" w:rsidRPr="00A30540" w:rsidRDefault="001D753D">
            <w:pPr>
              <w:pStyle w:val="Normale1"/>
              <w:tabs>
                <w:tab w:val="left" w:pos="4320"/>
              </w:tabs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Style w:val="Carpredefinitoparagrafo1"/>
                <w:rFonts w:asciiTheme="minorHAnsi" w:hAnsiTheme="minorHAnsi" w:cstheme="minorHAnsi"/>
                <w:sz w:val="22"/>
                <w:szCs w:val="22"/>
                <w:u w:val="single"/>
              </w:rPr>
              <w:t>Avere rispetto</w:t>
            </w:r>
            <w:r w:rsidRPr="00A30540">
              <w:rPr>
                <w:rStyle w:val="Carpredefinitoparagrafo1"/>
                <w:rFonts w:asciiTheme="minorHAnsi" w:hAnsiTheme="minorHAnsi" w:cstheme="minorHAnsi"/>
                <w:sz w:val="22"/>
                <w:szCs w:val="22"/>
              </w:rPr>
              <w:t xml:space="preserve"> :</w:t>
            </w:r>
          </w:p>
          <w:p w14:paraId="6E8D4058" w14:textId="77777777" w:rsidR="00240A11" w:rsidRPr="00A30540" w:rsidRDefault="001D753D" w:rsidP="00322777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dei docenti</w:t>
            </w:r>
          </w:p>
          <w:p w14:paraId="3BEA66F5" w14:textId="77777777" w:rsidR="00240A11" w:rsidRPr="00A30540" w:rsidRDefault="001D753D" w:rsidP="00322777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del personale ATA</w:t>
            </w:r>
          </w:p>
          <w:p w14:paraId="2A7C8991" w14:textId="77777777" w:rsidR="00240A11" w:rsidRPr="00A30540" w:rsidRDefault="001D753D" w:rsidP="00322777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dei compagni</w:t>
            </w:r>
          </w:p>
          <w:p w14:paraId="06B63ADF" w14:textId="77777777" w:rsidR="00240A11" w:rsidRPr="00A30540" w:rsidRDefault="001D753D">
            <w:pPr>
              <w:pStyle w:val="Corpodeltesto21"/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30540">
              <w:rPr>
                <w:rStyle w:val="Carpredefinitoparagrafo1"/>
                <w:rFonts w:asciiTheme="minorHAnsi" w:hAnsiTheme="minorHAnsi" w:cstheme="minorHAnsi"/>
                <w:sz w:val="22"/>
                <w:szCs w:val="22"/>
                <w:u w:val="single"/>
              </w:rPr>
              <w:t>Avere cura</w:t>
            </w: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7FD4386" w14:textId="77777777" w:rsidR="00240A11" w:rsidRPr="00A30540" w:rsidRDefault="00322777" w:rsidP="00322777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dell’</w:t>
            </w:r>
            <w:r w:rsidR="001D753D" w:rsidRPr="00A30540">
              <w:rPr>
                <w:rFonts w:asciiTheme="minorHAnsi" w:hAnsiTheme="minorHAnsi" w:cstheme="minorHAnsi"/>
                <w:sz w:val="22"/>
                <w:szCs w:val="22"/>
              </w:rPr>
              <w:t>aula</w:t>
            </w:r>
          </w:p>
          <w:p w14:paraId="6A141C3B" w14:textId="77777777" w:rsidR="00240A11" w:rsidRPr="00A30540" w:rsidRDefault="001D753D" w:rsidP="00322777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dei laboratori</w:t>
            </w:r>
          </w:p>
          <w:p w14:paraId="208BF840" w14:textId="77777777" w:rsidR="00240A11" w:rsidRPr="00A30540" w:rsidRDefault="001D753D" w:rsidP="00322777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degli spazi comuni</w:t>
            </w:r>
          </w:p>
          <w:p w14:paraId="34BF698C" w14:textId="77777777" w:rsidR="00240A11" w:rsidRPr="00A30540" w:rsidRDefault="001D753D" w:rsidP="00322777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dell’ambiente e delle risorse naturali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0DF7A" w14:textId="77777777" w:rsidR="00240A11" w:rsidRPr="001225D1" w:rsidRDefault="001D753D" w:rsidP="00322777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1225D1">
              <w:rPr>
                <w:rFonts w:asciiTheme="minorHAnsi" w:hAnsiTheme="minorHAnsi" w:cstheme="minorHAnsi"/>
                <w:sz w:val="22"/>
                <w:szCs w:val="22"/>
              </w:rPr>
              <w:t>Partecipare in modo propositivo al dialogo educativo, senza sovrapporsi e rispettando i ruoli</w:t>
            </w:r>
            <w:r w:rsidR="00B450C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9CA06F8" w14:textId="77777777" w:rsidR="00240A11" w:rsidRPr="001225D1" w:rsidRDefault="001D753D" w:rsidP="00322777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1225D1">
              <w:rPr>
                <w:rFonts w:asciiTheme="minorHAnsi" w:hAnsiTheme="minorHAnsi" w:cstheme="minorHAnsi"/>
                <w:sz w:val="22"/>
                <w:szCs w:val="22"/>
              </w:rPr>
              <w:t>Porsi in relazione con gli altri in modo corretto e leale, accettando critiche, rispettando le opinioni altrui e ammettendo i propri errori</w:t>
            </w:r>
            <w:r w:rsidR="00B450C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679FBB0" w14:textId="77777777" w:rsidR="00240A11" w:rsidRPr="00A30540" w:rsidRDefault="001D753D" w:rsidP="00322777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1225D1">
              <w:rPr>
                <w:rFonts w:asciiTheme="minorHAnsi" w:hAnsiTheme="minorHAnsi" w:cstheme="minorHAnsi"/>
                <w:sz w:val="22"/>
                <w:szCs w:val="22"/>
              </w:rPr>
              <w:t>Socializzare con i compagni e con i docenti</w:t>
            </w:r>
          </w:p>
        </w:tc>
      </w:tr>
    </w:tbl>
    <w:p w14:paraId="4FD0BBAF" w14:textId="77777777" w:rsidR="00240A11" w:rsidRPr="00A30540" w:rsidRDefault="00240A11">
      <w:pPr>
        <w:pStyle w:val="Elenco"/>
        <w:spacing w:after="0"/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793"/>
        <w:gridCol w:w="4846"/>
      </w:tblGrid>
      <w:tr w:rsidR="00240A11" w:rsidRPr="004D60BE" w14:paraId="12AD24AB" w14:textId="77777777" w:rsidTr="00691758">
        <w:trPr>
          <w:jc w:val="center"/>
        </w:trPr>
        <w:tc>
          <w:tcPr>
            <w:tcW w:w="9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D1A78" w14:textId="77777777" w:rsidR="00240A11" w:rsidRPr="004D60BE" w:rsidRDefault="001D753D" w:rsidP="004D60BE">
            <w:pPr>
              <w:spacing w:before="60" w:after="60"/>
              <w:jc w:val="center"/>
              <w:rPr>
                <w:b/>
              </w:rPr>
            </w:pPr>
            <w:r w:rsidRPr="004D60BE">
              <w:rPr>
                <w:b/>
              </w:rPr>
              <w:t>OBIETTIVI COGNITIVI  TRASVERSALI</w:t>
            </w:r>
          </w:p>
        </w:tc>
      </w:tr>
      <w:tr w:rsidR="00240A11" w:rsidRPr="00A30540" w14:paraId="6B55562D" w14:textId="77777777" w:rsidTr="00691758">
        <w:trPr>
          <w:jc w:val="center"/>
        </w:trPr>
        <w:tc>
          <w:tcPr>
            <w:tcW w:w="9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47B02" w14:textId="77777777" w:rsidR="00240A11" w:rsidRPr="00A30540" w:rsidRDefault="001D753D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Tutti gli studenti devono acquisire entro i 16 anni le basi delle competenze chiave di cittadinanza necessarie per affrontare come persone mature e attive il mondo in cui vivono e le scelte che dovranno compiere.</w:t>
            </w:r>
          </w:p>
          <w:p w14:paraId="04CFA8C3" w14:textId="77777777" w:rsidR="00240A11" w:rsidRPr="00A30540" w:rsidRDefault="001D753D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Le competenze chiave di cittadinanza previste dal Documento Tecnico sono:</w:t>
            </w:r>
          </w:p>
          <w:p w14:paraId="2D89FAB0" w14:textId="77777777" w:rsidR="00240A11" w:rsidRPr="00A30540" w:rsidRDefault="001D753D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Style w:val="Carpredefinitoparagrafo1"/>
                <w:rFonts w:asciiTheme="minorHAnsi" w:hAnsiTheme="minorHAnsi" w:cstheme="minorHAnsi"/>
                <w:b/>
                <w:sz w:val="22"/>
                <w:szCs w:val="22"/>
              </w:rPr>
              <w:t>imparare ad imparare,</w:t>
            </w:r>
            <w:r w:rsidR="00322777">
              <w:rPr>
                <w:rStyle w:val="Carpredefinitoparagrafo1"/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30540">
              <w:rPr>
                <w:rStyle w:val="Carpredefinitoparagrafo1"/>
                <w:rFonts w:asciiTheme="minorHAnsi" w:hAnsiTheme="minorHAnsi" w:cstheme="minorHAnsi"/>
                <w:b/>
                <w:sz w:val="22"/>
                <w:szCs w:val="22"/>
              </w:rPr>
              <w:t>progettare,</w:t>
            </w:r>
            <w:r w:rsidR="00322777">
              <w:rPr>
                <w:rStyle w:val="Carpredefinitoparagrafo1"/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30540">
              <w:rPr>
                <w:rStyle w:val="Carpredefinitoparagrafo1"/>
                <w:rFonts w:asciiTheme="minorHAnsi" w:hAnsiTheme="minorHAnsi" w:cstheme="minorHAnsi"/>
                <w:b/>
                <w:sz w:val="22"/>
                <w:szCs w:val="22"/>
              </w:rPr>
              <w:t>comunicare,</w:t>
            </w:r>
            <w:r w:rsidR="00322777">
              <w:rPr>
                <w:rStyle w:val="Carpredefinitoparagrafo1"/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30540">
              <w:rPr>
                <w:rStyle w:val="Carpredefinitoparagrafo1"/>
                <w:rFonts w:asciiTheme="minorHAnsi" w:hAnsiTheme="minorHAnsi" w:cstheme="minorHAnsi"/>
                <w:b/>
                <w:sz w:val="22"/>
                <w:szCs w:val="22"/>
              </w:rPr>
              <w:t>collaborare e partecipare, agire in modo autonomo e responsabile, risolvere problemi, individuare collegamenti e relazioni, acquisire ed interpretare informazioni</w:t>
            </w:r>
            <w:r w:rsidRPr="00A30540">
              <w:rPr>
                <w:rStyle w:val="Carpredefinitoparagrafo1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162EE1B" w14:textId="77777777" w:rsidR="00240A11" w:rsidRPr="00A30540" w:rsidRDefault="001D753D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Style w:val="Carpredefinitoparagrafo1"/>
                <w:rFonts w:asciiTheme="minorHAnsi" w:hAnsiTheme="minorHAnsi" w:cstheme="minorHAnsi"/>
                <w:sz w:val="22"/>
                <w:szCs w:val="22"/>
              </w:rPr>
              <w:t>I giovani possono acquisire tali competenze attraverso le conoscenze e abilità riferite a competenze di base riconducibili ai quattro assi culturali qui sotto riportate.</w:t>
            </w:r>
          </w:p>
        </w:tc>
      </w:tr>
      <w:tr w:rsidR="00240A11" w:rsidRPr="00A30540" w14:paraId="64ED6AD4" w14:textId="77777777" w:rsidTr="00691758">
        <w:trPr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7EA6B" w14:textId="77777777" w:rsidR="00240A11" w:rsidRPr="00A30540" w:rsidRDefault="001D753D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b/>
                <w:sz w:val="22"/>
                <w:szCs w:val="22"/>
              </w:rPr>
              <w:t>Asse dei linguaggi</w:t>
            </w:r>
          </w:p>
          <w:p w14:paraId="4D48DE44" w14:textId="77777777" w:rsidR="00240A11" w:rsidRPr="00A30540" w:rsidRDefault="001D753D" w:rsidP="00322777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Padronanza della lingua italiana come capacità di gestire la comunicazione orale, di leggere, comprendere ed interpretare testi di vario tipo e di produrre lavori scritti con molteplici finalità.</w:t>
            </w:r>
          </w:p>
          <w:p w14:paraId="7F83B6E8" w14:textId="77777777" w:rsidR="00240A11" w:rsidRPr="00A30540" w:rsidRDefault="001D753D" w:rsidP="00322777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Padronanza  di almeno una lingua straniera nella comprensione e produzione scritta e orale.</w:t>
            </w:r>
          </w:p>
          <w:p w14:paraId="7B0CEB2C" w14:textId="77777777" w:rsidR="00240A11" w:rsidRPr="00A30540" w:rsidRDefault="001D753D" w:rsidP="00322777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Esecuzione di corrette azioni nella pratica motoria e sportiva.</w:t>
            </w:r>
          </w:p>
          <w:p w14:paraId="39A6F1CB" w14:textId="77777777" w:rsidR="00240A11" w:rsidRPr="00A30540" w:rsidRDefault="001D753D" w:rsidP="00322777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 xml:space="preserve">Capacità di fruire delle tecnologie della comunicazione e dell’informazione.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6C77F" w14:textId="77777777" w:rsidR="00240A11" w:rsidRPr="00A30540" w:rsidRDefault="001D753D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b/>
                <w:sz w:val="22"/>
                <w:szCs w:val="22"/>
              </w:rPr>
              <w:t>Asse matematico</w:t>
            </w:r>
          </w:p>
          <w:p w14:paraId="3770294E" w14:textId="77777777" w:rsidR="00240A11" w:rsidRPr="00A30540" w:rsidRDefault="001D753D" w:rsidP="00322777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Capacità di utilizzare  le tecniche e le procedure del calcolo aritmetico ed algebrico, di confrontare e analizzare figure geometriche, di individuare e risolvere problemi; di analizzare i dati e interpretarli, sviluppando deduzione e ragionamenti.</w:t>
            </w:r>
          </w:p>
        </w:tc>
      </w:tr>
      <w:tr w:rsidR="00240A11" w:rsidRPr="00A30540" w14:paraId="6B75E71D" w14:textId="77777777" w:rsidTr="00691758">
        <w:trPr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82A86" w14:textId="77777777" w:rsidR="00240A11" w:rsidRPr="00A30540" w:rsidRDefault="001D753D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b/>
                <w:sz w:val="22"/>
                <w:szCs w:val="22"/>
              </w:rPr>
              <w:t>Asse scientifico-tecnologico</w:t>
            </w:r>
          </w:p>
          <w:p w14:paraId="36F4128C" w14:textId="77777777" w:rsidR="00240A11" w:rsidRPr="00A30540" w:rsidRDefault="001D753D" w:rsidP="00322777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 xml:space="preserve">Sviluppo di metodi, concetti e atteggiamenti indispensabili per porsi domande, osservare e comprendere il mondo naturale e quello delle attività umane e contribuire al loro sviluppo nel rispetto dell’ambiente e della persona. In questo campo assumono particolare rilievo l’apprendimento incentrato sulla esperienza e l’attività di laboratorio.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863B8" w14:textId="77777777" w:rsidR="00240A11" w:rsidRPr="00A30540" w:rsidRDefault="001D753D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b/>
                <w:sz w:val="22"/>
                <w:szCs w:val="22"/>
              </w:rPr>
              <w:t>Asse storico-sociale</w:t>
            </w:r>
          </w:p>
          <w:p w14:paraId="4196790A" w14:textId="77777777" w:rsidR="00240A11" w:rsidRPr="00A30540" w:rsidRDefault="001D753D" w:rsidP="00322777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Capacità di percepire gli eventi storici a livello locale, nazionale, europeo e mondiale, cogliendone le connessioni con i fenomeni sociali ed economici.</w:t>
            </w:r>
          </w:p>
          <w:p w14:paraId="44AE3D63" w14:textId="77777777" w:rsidR="00240A11" w:rsidRPr="00A30540" w:rsidRDefault="001D753D" w:rsidP="00322777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 xml:space="preserve">Maturazione  di una partecipazione responsabile alla vita sociale nel rispetto dei valori del rispetto, dell’inclusione e dell’integrazione. </w:t>
            </w:r>
          </w:p>
        </w:tc>
      </w:tr>
    </w:tbl>
    <w:p w14:paraId="25302FCF" w14:textId="77777777" w:rsidR="00240A11" w:rsidRDefault="00240A11">
      <w:pPr>
        <w:pStyle w:val="Corpotesto"/>
        <w:rPr>
          <w:rFonts w:cstheme="minorHAnsi"/>
          <w:szCs w:val="22"/>
        </w:rPr>
      </w:pPr>
    </w:p>
    <w:p w14:paraId="44A6DDCF" w14:textId="77777777" w:rsidR="005826D1" w:rsidRDefault="005826D1">
      <w:r>
        <w:br w:type="page"/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793"/>
        <w:gridCol w:w="4846"/>
      </w:tblGrid>
      <w:tr w:rsidR="00240A11" w:rsidRPr="004D60BE" w14:paraId="76CC4A3E" w14:textId="77777777" w:rsidTr="005826D1">
        <w:trPr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81E39" w14:textId="77777777" w:rsidR="00240A11" w:rsidRPr="004D60BE" w:rsidRDefault="001D753D" w:rsidP="004D60BE">
            <w:pPr>
              <w:spacing w:before="60" w:after="60"/>
              <w:jc w:val="center"/>
              <w:rPr>
                <w:b/>
              </w:rPr>
            </w:pPr>
            <w:r w:rsidRPr="004D60BE">
              <w:rPr>
                <w:b/>
              </w:rPr>
              <w:lastRenderedPageBreak/>
              <w:t>COMPETENZE CHIAVE TRASVERSALI</w:t>
            </w:r>
          </w:p>
        </w:tc>
      </w:tr>
      <w:tr w:rsidR="00240A11" w:rsidRPr="001225D1" w14:paraId="36A08F44" w14:textId="77777777" w:rsidTr="005826D1">
        <w:trPr>
          <w:jc w:val="center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92F0D" w14:textId="77777777" w:rsidR="00240A11" w:rsidRPr="00F61737" w:rsidRDefault="001225D1">
            <w:pPr>
              <w:pStyle w:val="Normale1"/>
              <w:snapToGrid w:val="0"/>
              <w:jc w:val="center"/>
              <w:rPr>
                <w:rFonts w:asciiTheme="minorHAnsi" w:hAnsiTheme="minorHAnsi" w:cstheme="minorHAnsi"/>
                <w:kern w:val="22"/>
                <w:sz w:val="22"/>
                <w:szCs w:val="22"/>
              </w:rPr>
            </w:pPr>
            <w:r w:rsidRPr="00F61737">
              <w:rPr>
                <w:rStyle w:val="Carpredefinitoparagrafo1"/>
                <w:rFonts w:asciiTheme="minorHAnsi" w:hAnsiTheme="minorHAnsi" w:cstheme="minorHAnsi"/>
                <w:b/>
                <w:kern w:val="22"/>
                <w:sz w:val="22"/>
                <w:szCs w:val="22"/>
              </w:rPr>
              <w:t>COMPETENZE CHIAVE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EC963" w14:textId="77777777" w:rsidR="00240A11" w:rsidRPr="00F61737" w:rsidRDefault="001225D1" w:rsidP="001225D1">
            <w:pPr>
              <w:pStyle w:val="Corpodeltesto31"/>
              <w:rPr>
                <w:rFonts w:asciiTheme="minorHAnsi" w:hAnsiTheme="minorHAnsi" w:cstheme="minorHAnsi"/>
                <w:caps w:val="0"/>
                <w:kern w:val="22"/>
                <w:sz w:val="22"/>
                <w:szCs w:val="22"/>
              </w:rPr>
            </w:pPr>
            <w:r w:rsidRPr="00F61737">
              <w:rPr>
                <w:rFonts w:asciiTheme="minorHAnsi" w:hAnsiTheme="minorHAnsi" w:cstheme="minorHAnsi"/>
                <w:caps w:val="0"/>
                <w:kern w:val="22"/>
                <w:sz w:val="22"/>
                <w:szCs w:val="22"/>
              </w:rPr>
              <w:t>CAPACITÀ DA CONSEGUIRE A FINE DELL’OBBLIGO DI ISTRUZIONE</w:t>
            </w:r>
          </w:p>
        </w:tc>
      </w:tr>
      <w:tr w:rsidR="00240A11" w:rsidRPr="00A30540" w14:paraId="081E4883" w14:textId="77777777" w:rsidTr="005826D1">
        <w:trPr>
          <w:jc w:val="center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4F54D" w14:textId="77777777" w:rsidR="00240A11" w:rsidRPr="001225D1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1225D1">
              <w:rPr>
                <w:rFonts w:asciiTheme="minorHAnsi" w:hAnsiTheme="minorHAnsi" w:cstheme="minorHAnsi"/>
                <w:sz w:val="22"/>
                <w:szCs w:val="22"/>
              </w:rPr>
              <w:t>Imparare a imparare</w:t>
            </w:r>
          </w:p>
          <w:p w14:paraId="7B635D64" w14:textId="77777777" w:rsidR="00240A11" w:rsidRPr="001225D1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1225D1">
              <w:rPr>
                <w:rFonts w:asciiTheme="minorHAnsi" w:hAnsiTheme="minorHAnsi" w:cstheme="minorHAnsi"/>
                <w:sz w:val="22"/>
                <w:szCs w:val="22"/>
              </w:rPr>
              <w:t>Progettare</w:t>
            </w:r>
          </w:p>
          <w:p w14:paraId="2E02BE0A" w14:textId="77777777" w:rsidR="00240A11" w:rsidRPr="001225D1" w:rsidRDefault="00240A11">
            <w:pPr>
              <w:pStyle w:val="Normale1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15116" w14:textId="77777777" w:rsidR="00240A11" w:rsidRPr="001225D1" w:rsidRDefault="001D753D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25D1">
              <w:rPr>
                <w:rFonts w:asciiTheme="minorHAnsi" w:hAnsiTheme="minorHAnsi" w:cstheme="minorHAnsi"/>
                <w:sz w:val="22"/>
                <w:szCs w:val="22"/>
              </w:rPr>
              <w:t>Essere capace di:</w:t>
            </w:r>
          </w:p>
          <w:p w14:paraId="76D08F75" w14:textId="77777777" w:rsidR="00240A11" w:rsidRPr="001225D1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1225D1">
              <w:rPr>
                <w:rFonts w:asciiTheme="minorHAnsi" w:hAnsiTheme="minorHAnsi" w:cstheme="minorHAnsi"/>
                <w:sz w:val="22"/>
                <w:szCs w:val="22"/>
              </w:rPr>
              <w:t>organizzare e gestire il proprio apprendimento;</w:t>
            </w:r>
          </w:p>
          <w:p w14:paraId="3A1C6CDF" w14:textId="77777777" w:rsidR="00240A11" w:rsidRPr="001225D1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1225D1">
              <w:rPr>
                <w:rFonts w:asciiTheme="minorHAnsi" w:hAnsiTheme="minorHAnsi" w:cstheme="minorHAnsi"/>
                <w:sz w:val="22"/>
                <w:szCs w:val="22"/>
              </w:rPr>
              <w:t>utilizzare un proprio metodo di studio e di lavoro;</w:t>
            </w:r>
          </w:p>
          <w:p w14:paraId="6F897A1B" w14:textId="77777777" w:rsidR="00240A11" w:rsidRPr="001225D1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1225D1">
              <w:rPr>
                <w:rFonts w:asciiTheme="minorHAnsi" w:hAnsiTheme="minorHAnsi" w:cstheme="minorHAnsi"/>
                <w:sz w:val="22"/>
                <w:szCs w:val="22"/>
              </w:rPr>
              <w:t>elaborare e realizzare attività seguendo la logica della progettazione.</w:t>
            </w:r>
          </w:p>
        </w:tc>
      </w:tr>
      <w:tr w:rsidR="00240A11" w:rsidRPr="00A30540" w14:paraId="30BAC7B3" w14:textId="77777777" w:rsidTr="005826D1">
        <w:trPr>
          <w:jc w:val="center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06FE2" w14:textId="77777777" w:rsidR="00240A11" w:rsidRPr="001225D1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1225D1">
              <w:rPr>
                <w:rFonts w:asciiTheme="minorHAnsi" w:hAnsiTheme="minorHAnsi" w:cstheme="minorHAnsi"/>
                <w:sz w:val="22"/>
                <w:szCs w:val="22"/>
              </w:rPr>
              <w:t>Comunicare</w:t>
            </w:r>
          </w:p>
          <w:p w14:paraId="3360DD9C" w14:textId="77777777" w:rsidR="00240A11" w:rsidRPr="001225D1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1225D1">
              <w:rPr>
                <w:rFonts w:asciiTheme="minorHAnsi" w:hAnsiTheme="minorHAnsi" w:cstheme="minorHAnsi"/>
                <w:sz w:val="22"/>
                <w:szCs w:val="22"/>
              </w:rPr>
              <w:t>Collaborare/partecipare</w:t>
            </w:r>
          </w:p>
          <w:p w14:paraId="26227F77" w14:textId="77777777" w:rsidR="00240A11" w:rsidRPr="001225D1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1225D1">
              <w:rPr>
                <w:rFonts w:asciiTheme="minorHAnsi" w:hAnsiTheme="minorHAnsi" w:cstheme="minorHAnsi"/>
                <w:sz w:val="22"/>
                <w:szCs w:val="22"/>
              </w:rPr>
              <w:t>Agire in modo autonomo e responsabile</w:t>
            </w:r>
          </w:p>
          <w:p w14:paraId="1480D140" w14:textId="77777777" w:rsidR="00240A11" w:rsidRPr="001225D1" w:rsidRDefault="00240A11">
            <w:pPr>
              <w:pStyle w:val="Normale1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82FA3" w14:textId="77777777" w:rsidR="00240A11" w:rsidRPr="001225D1" w:rsidRDefault="001D753D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25D1">
              <w:rPr>
                <w:rFonts w:asciiTheme="minorHAnsi" w:hAnsiTheme="minorHAnsi" w:cstheme="minorHAnsi"/>
                <w:sz w:val="22"/>
                <w:szCs w:val="22"/>
              </w:rPr>
              <w:t>Essere capace di :</w:t>
            </w:r>
          </w:p>
          <w:p w14:paraId="62783A35" w14:textId="77777777" w:rsidR="00240A11" w:rsidRPr="001225D1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1225D1">
              <w:rPr>
                <w:rFonts w:asciiTheme="minorHAnsi" w:hAnsiTheme="minorHAnsi" w:cstheme="minorHAnsi"/>
                <w:sz w:val="22"/>
                <w:szCs w:val="22"/>
              </w:rPr>
              <w:t>comprendere e rappresentare testi e messaggi di genere e di complessità diversi, formulati con linguaggi e supporti diversi;</w:t>
            </w:r>
          </w:p>
          <w:p w14:paraId="395DF3B9" w14:textId="77777777" w:rsidR="00240A11" w:rsidRPr="001225D1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1225D1">
              <w:rPr>
                <w:rFonts w:asciiTheme="minorHAnsi" w:hAnsiTheme="minorHAnsi" w:cstheme="minorHAnsi"/>
                <w:sz w:val="22"/>
                <w:szCs w:val="22"/>
              </w:rPr>
              <w:t>lavorare, interagire con gli altri in precise e specifiche attività collettive;</w:t>
            </w:r>
          </w:p>
          <w:p w14:paraId="645BCC55" w14:textId="77777777" w:rsidR="00240A11" w:rsidRPr="001225D1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1225D1">
              <w:rPr>
                <w:rFonts w:asciiTheme="minorHAnsi" w:hAnsiTheme="minorHAnsi" w:cstheme="minorHAnsi"/>
                <w:sz w:val="22"/>
                <w:szCs w:val="22"/>
              </w:rPr>
              <w:t>esprimere in autonomia proprie opinioni e condividere le regole della comunità di cui fa parte.</w:t>
            </w:r>
          </w:p>
        </w:tc>
      </w:tr>
      <w:tr w:rsidR="00240A11" w:rsidRPr="00A30540" w14:paraId="29FAE787" w14:textId="77777777" w:rsidTr="005826D1">
        <w:trPr>
          <w:jc w:val="center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BEA4F" w14:textId="77777777" w:rsidR="00240A11" w:rsidRPr="001225D1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1225D1">
              <w:rPr>
                <w:rFonts w:asciiTheme="minorHAnsi" w:hAnsiTheme="minorHAnsi" w:cstheme="minorHAnsi"/>
                <w:sz w:val="22"/>
                <w:szCs w:val="22"/>
              </w:rPr>
              <w:t>Risolvere problemi</w:t>
            </w:r>
          </w:p>
          <w:p w14:paraId="7AA888BA" w14:textId="77777777" w:rsidR="00240A11" w:rsidRPr="001225D1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1225D1">
              <w:rPr>
                <w:rFonts w:asciiTheme="minorHAnsi" w:hAnsiTheme="minorHAnsi" w:cstheme="minorHAnsi"/>
                <w:sz w:val="22"/>
                <w:szCs w:val="22"/>
              </w:rPr>
              <w:t>Individuare collegamenti e relazioni</w:t>
            </w:r>
          </w:p>
          <w:p w14:paraId="2E9231F8" w14:textId="77777777" w:rsidR="00240A11" w:rsidRPr="001225D1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1225D1">
              <w:rPr>
                <w:rFonts w:asciiTheme="minorHAnsi" w:hAnsiTheme="minorHAnsi" w:cstheme="minorHAnsi"/>
                <w:sz w:val="22"/>
                <w:szCs w:val="22"/>
              </w:rPr>
              <w:t>Acquisire/interpretare l’informazione ricevuta</w:t>
            </w:r>
          </w:p>
          <w:p w14:paraId="3993CE3C" w14:textId="77777777" w:rsidR="00240A11" w:rsidRPr="001225D1" w:rsidRDefault="00240A11">
            <w:pPr>
              <w:pStyle w:val="Normale1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BB726" w14:textId="77777777" w:rsidR="00240A11" w:rsidRPr="001225D1" w:rsidRDefault="001D753D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25D1">
              <w:rPr>
                <w:rFonts w:asciiTheme="minorHAnsi" w:hAnsiTheme="minorHAnsi" w:cstheme="minorHAnsi"/>
                <w:sz w:val="22"/>
                <w:szCs w:val="22"/>
              </w:rPr>
              <w:t>Essere capace di :</w:t>
            </w:r>
          </w:p>
          <w:p w14:paraId="378E2777" w14:textId="77777777" w:rsidR="00240A11" w:rsidRPr="001225D1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1225D1">
              <w:rPr>
                <w:rFonts w:asciiTheme="minorHAnsi" w:hAnsiTheme="minorHAnsi" w:cstheme="minorHAnsi"/>
                <w:sz w:val="22"/>
                <w:szCs w:val="22"/>
              </w:rPr>
              <w:t>comprendere, interpretare ed intervenire in modo personale su eventi del mondo in cui vive;</w:t>
            </w:r>
          </w:p>
          <w:p w14:paraId="638CC10B" w14:textId="77777777" w:rsidR="00240A11" w:rsidRPr="001225D1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1225D1">
              <w:rPr>
                <w:rFonts w:asciiTheme="minorHAnsi" w:hAnsiTheme="minorHAnsi" w:cstheme="minorHAnsi"/>
                <w:sz w:val="22"/>
                <w:szCs w:val="22"/>
              </w:rPr>
              <w:t>costruire conoscenze significative e dotate di senso;</w:t>
            </w:r>
          </w:p>
          <w:p w14:paraId="29D6A168" w14:textId="77777777" w:rsidR="00240A11" w:rsidRPr="001225D1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1225D1">
              <w:rPr>
                <w:rFonts w:asciiTheme="minorHAnsi" w:hAnsiTheme="minorHAnsi" w:cstheme="minorHAnsi"/>
                <w:sz w:val="22"/>
                <w:szCs w:val="22"/>
              </w:rPr>
              <w:t>esplicitare giudizi critici distinguendo i fatti dalle operazioni, gli eventi dalle congetture, le cause dagli effetti.</w:t>
            </w:r>
          </w:p>
        </w:tc>
      </w:tr>
    </w:tbl>
    <w:p w14:paraId="1990EA3B" w14:textId="77777777" w:rsidR="00F61737" w:rsidRPr="00A30540" w:rsidRDefault="00F61737">
      <w:pPr>
        <w:pStyle w:val="Normale1"/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240A11" w:rsidRPr="004D60BE" w14:paraId="4BB7C4EB" w14:textId="77777777" w:rsidTr="00F61737">
        <w:trPr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69826" w14:textId="77777777" w:rsidR="00240A11" w:rsidRPr="004D60BE" w:rsidRDefault="001D753D" w:rsidP="004D60BE">
            <w:pPr>
              <w:spacing w:before="60" w:after="60"/>
              <w:jc w:val="center"/>
              <w:rPr>
                <w:b/>
              </w:rPr>
            </w:pPr>
            <w:r w:rsidRPr="004D60BE">
              <w:rPr>
                <w:b/>
              </w:rPr>
              <w:t>COMPETENZE DA ACQUISIRE A CONCLUSIONE DELL’OBBLIGO DI ISTRUZIONE</w:t>
            </w:r>
          </w:p>
        </w:tc>
      </w:tr>
      <w:tr w:rsidR="00240A11" w:rsidRPr="00A30540" w14:paraId="40D8553A" w14:textId="77777777" w:rsidTr="00F61737">
        <w:trPr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A406A" w14:textId="77777777" w:rsidR="00240A11" w:rsidRPr="00A30540" w:rsidRDefault="001D753D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b/>
                <w:sz w:val="22"/>
                <w:szCs w:val="22"/>
              </w:rPr>
              <w:t>Asse dei linguaggi</w:t>
            </w:r>
          </w:p>
          <w:p w14:paraId="78560290" w14:textId="77777777" w:rsidR="00240A11" w:rsidRPr="00A30540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 xml:space="preserve">Padroneggiare gli strumenti espressivi ed argomentativi indispensabili per gestire l’interazione comunicativa verbale in vari contesti. </w:t>
            </w:r>
          </w:p>
          <w:p w14:paraId="16AD4946" w14:textId="77777777" w:rsidR="00240A11" w:rsidRPr="00A30540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 xml:space="preserve">Leggere, comprendere ed interpretare testi scritti di vario tipo. </w:t>
            </w:r>
          </w:p>
          <w:p w14:paraId="10E0B8C2" w14:textId="77777777" w:rsidR="00240A11" w:rsidRPr="00A30540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Produrre testi di vario tipo in relazione ai differenti scopi comunicativi.</w:t>
            </w:r>
          </w:p>
          <w:p w14:paraId="181C920B" w14:textId="77777777" w:rsidR="00240A11" w:rsidRPr="00A30540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Utilizzare una lingua straniera per i principali scopi comunicativi ed operativi.</w:t>
            </w:r>
          </w:p>
          <w:p w14:paraId="1B1B5FE1" w14:textId="77777777" w:rsidR="00240A11" w:rsidRPr="00A30540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Utilizzare gli strumenti fondamentali per una fruizione consapevole del patrimonio artistico e letterario.</w:t>
            </w:r>
          </w:p>
          <w:p w14:paraId="0439F0D7" w14:textId="77777777" w:rsidR="00240A11" w:rsidRPr="00A30540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Acquisire consapevolezza del ruolo culturale ed espressivo della propria corporeità in rapporto agli altri linguaggi.</w:t>
            </w:r>
          </w:p>
          <w:p w14:paraId="3DD92120" w14:textId="77777777" w:rsidR="00240A11" w:rsidRPr="005826D1" w:rsidRDefault="001D753D" w:rsidP="005826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Utilizzare e produrre testi multimediali.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8AB3B" w14:textId="77777777" w:rsidR="00240A11" w:rsidRPr="00A30540" w:rsidRDefault="001D753D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Style w:val="Carpredefinitoparagrafo1"/>
                <w:rFonts w:asciiTheme="minorHAnsi" w:hAnsiTheme="minorHAnsi" w:cstheme="minorHAnsi"/>
                <w:b/>
                <w:sz w:val="22"/>
                <w:szCs w:val="22"/>
              </w:rPr>
              <w:t>Asse matematico</w:t>
            </w:r>
          </w:p>
          <w:p w14:paraId="0C2DD1C6" w14:textId="77777777" w:rsidR="00240A11" w:rsidRPr="00A30540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Utilizzare le tecniche e le procedure del calcolo aritmetico ed algebrico, rappresentandole anche sotto forma grafica.</w:t>
            </w:r>
          </w:p>
          <w:p w14:paraId="54D55C84" w14:textId="77777777" w:rsidR="00240A11" w:rsidRPr="00A30540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Confrontare ed analizzare figure geometriche individuando invarianti e relazioni.</w:t>
            </w:r>
          </w:p>
          <w:p w14:paraId="184B07A7" w14:textId="77777777" w:rsidR="00240A11" w:rsidRPr="00A30540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Individuare le strategie appropriate per la soluzione dei problemi.</w:t>
            </w:r>
          </w:p>
          <w:p w14:paraId="11714107" w14:textId="77777777" w:rsidR="00240A11" w:rsidRPr="00A30540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 xml:space="preserve">Analizzare dati e interpretarli sviluppando deduzioni e ragionamenti sugli stessi anche con l’ausilio di rappresentazioni grafiche , usando consapevolmente gli strumenti di calcolo e le potenzialità offerte da applicazioni specifiche di tipo informatico. </w:t>
            </w:r>
          </w:p>
        </w:tc>
      </w:tr>
      <w:tr w:rsidR="00240A11" w:rsidRPr="00A30540" w14:paraId="36C90840" w14:textId="77777777" w:rsidTr="00F61737">
        <w:trPr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A67F0" w14:textId="77777777" w:rsidR="00240A11" w:rsidRPr="00A30540" w:rsidRDefault="001D753D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Style w:val="Carpredefinitoparagrafo1"/>
                <w:rFonts w:asciiTheme="minorHAnsi" w:hAnsiTheme="minorHAnsi" w:cstheme="minorHAnsi"/>
                <w:b/>
                <w:sz w:val="22"/>
                <w:szCs w:val="22"/>
              </w:rPr>
              <w:t>Asse scientifico-tecnologico</w:t>
            </w:r>
          </w:p>
          <w:p w14:paraId="2F82422C" w14:textId="77777777" w:rsidR="00240A11" w:rsidRPr="00A30540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 xml:space="preserve">Osservare, descrivere ed analizzare fenomeni appartenenti alla realtà naturale e artificiale e riconoscere nelle sue varie forme i concetti di </w:t>
            </w:r>
            <w:r w:rsidRPr="00A305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sistema e di complessità.</w:t>
            </w:r>
          </w:p>
          <w:p w14:paraId="33315F9C" w14:textId="77777777" w:rsidR="00240A11" w:rsidRPr="00A30540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Analizzare quantitativamente e qualitativamente i fenomeni legati alle  trasformazioni di energia a partire dall’esperienza.</w:t>
            </w:r>
          </w:p>
          <w:p w14:paraId="082DC468" w14:textId="77777777" w:rsidR="00240A11" w:rsidRPr="00A30540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Essere consapevoli delle potenzialità e dei limiti delle tecnologie nel contesto culturale e sociale in cui vengono applicate.</w:t>
            </w:r>
          </w:p>
          <w:p w14:paraId="5ED4905D" w14:textId="77777777" w:rsidR="00240A11" w:rsidRPr="00F61737" w:rsidRDefault="001D753D" w:rsidP="00F61737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Saper scegliere e usare le principali funzioni delle tecnologie dell’informazione e della comunicazione per le proprie attività.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31DAC" w14:textId="77777777" w:rsidR="00240A11" w:rsidRPr="00A30540" w:rsidRDefault="001D753D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Style w:val="Carpredefinitoparagrafo1"/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Asse storico-sociale</w:t>
            </w:r>
          </w:p>
          <w:p w14:paraId="418619D0" w14:textId="77777777" w:rsidR="00240A11" w:rsidRPr="00A30540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 xml:space="preserve">Comprendere il cambiamento e la diversità dei tempi storici in una dimensione diacronica attraverso il confronto fra epoche ed in una </w:t>
            </w:r>
            <w:r w:rsidRPr="00A305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dimensione sincronica attraverso il confronto fra aree geografiche e culturali.</w:t>
            </w:r>
          </w:p>
          <w:p w14:paraId="50992198" w14:textId="77777777" w:rsidR="00240A11" w:rsidRPr="00A30540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Collocare l’esperienza personale in un sistema di regole fondato sul reciproco riconoscimento dei diritti garantiti dalla costituzione a tutela della persona, della collettività e dell’ambiente.</w:t>
            </w:r>
          </w:p>
          <w:p w14:paraId="1DAAA6AD" w14:textId="77777777" w:rsidR="00240A11" w:rsidRPr="00A30540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Riconoscere le caratteristiche essenziali del sistema socio-economico per orientarsi nel tessuto produttivo del proprio territorio.</w:t>
            </w:r>
          </w:p>
        </w:tc>
      </w:tr>
    </w:tbl>
    <w:p w14:paraId="594E4B14" w14:textId="77777777" w:rsidR="00F61737" w:rsidRDefault="00F61737"/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240A11" w:rsidRPr="004D60BE" w14:paraId="29D82161" w14:textId="77777777" w:rsidTr="00F61737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31136" w14:textId="77777777" w:rsidR="00240A11" w:rsidRPr="004D60BE" w:rsidRDefault="001D753D" w:rsidP="004D60BE">
            <w:pPr>
              <w:spacing w:before="60" w:after="60"/>
              <w:jc w:val="center"/>
              <w:rPr>
                <w:b/>
              </w:rPr>
            </w:pPr>
            <w:r w:rsidRPr="004D60BE">
              <w:rPr>
                <w:b/>
              </w:rPr>
              <w:t>METODOLOGIE DIDATTICHE</w:t>
            </w:r>
          </w:p>
        </w:tc>
      </w:tr>
      <w:tr w:rsidR="00240A11" w:rsidRPr="00A30540" w14:paraId="052DBCA3" w14:textId="77777777" w:rsidTr="00F61737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55B21" w14:textId="77777777" w:rsidR="00240A11" w:rsidRPr="00A30540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Lezione frontale</w:t>
            </w:r>
          </w:p>
          <w:p w14:paraId="0E05F97A" w14:textId="77777777" w:rsidR="00240A11" w:rsidRPr="00A30540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Lezione dialogata</w:t>
            </w:r>
          </w:p>
          <w:p w14:paraId="164073CC" w14:textId="77777777" w:rsidR="00240A11" w:rsidRPr="00A30540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Lezione cooperativa</w:t>
            </w:r>
          </w:p>
          <w:p w14:paraId="41A70E9C" w14:textId="77777777" w:rsidR="00240A11" w:rsidRPr="00A30540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Metodo induttivo e deduttivo</w:t>
            </w:r>
          </w:p>
          <w:p w14:paraId="40E844AC" w14:textId="77777777" w:rsidR="00240A11" w:rsidRPr="00A30540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Scoperta guidata</w:t>
            </w:r>
          </w:p>
          <w:p w14:paraId="299F57B2" w14:textId="77777777" w:rsidR="00240A11" w:rsidRPr="00A30540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Lavori di gruppo</w:t>
            </w:r>
          </w:p>
          <w:p w14:paraId="60F42001" w14:textId="77777777" w:rsidR="00240A11" w:rsidRPr="00A30540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1225D1">
              <w:rPr>
                <w:rFonts w:asciiTheme="minorHAnsi" w:hAnsiTheme="minorHAnsi" w:cstheme="minorHAnsi"/>
                <w:sz w:val="22"/>
                <w:szCs w:val="22"/>
              </w:rPr>
              <w:t>Problem solving</w:t>
            </w:r>
          </w:p>
          <w:p w14:paraId="107CA620" w14:textId="77777777" w:rsidR="00240A11" w:rsidRPr="00A30540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Analisi dei casi</w:t>
            </w:r>
          </w:p>
          <w:p w14:paraId="18FDD259" w14:textId="77777777" w:rsidR="00240A11" w:rsidRPr="00A30540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Attività laboratoriale</w:t>
            </w:r>
          </w:p>
          <w:p w14:paraId="5C7B6710" w14:textId="77777777" w:rsidR="00240A11" w:rsidRPr="00A30540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 xml:space="preserve">Viaggi di istruzione e visite guidate </w:t>
            </w:r>
          </w:p>
        </w:tc>
      </w:tr>
    </w:tbl>
    <w:p w14:paraId="46AA7B4D" w14:textId="77777777" w:rsidR="00F61737" w:rsidRDefault="00F61737"/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240A11" w:rsidRPr="004D60BE" w14:paraId="30943987" w14:textId="77777777" w:rsidTr="00F61737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91AC2" w14:textId="77777777" w:rsidR="00240A11" w:rsidRPr="004D60BE" w:rsidRDefault="001D753D" w:rsidP="004D60BE">
            <w:pPr>
              <w:spacing w:before="60" w:after="60"/>
              <w:jc w:val="center"/>
              <w:rPr>
                <w:b/>
              </w:rPr>
            </w:pPr>
            <w:r w:rsidRPr="004D60BE">
              <w:rPr>
                <w:b/>
              </w:rPr>
              <w:t>ATTREZZATURE E STRUMENTI DIDATTICI</w:t>
            </w:r>
          </w:p>
        </w:tc>
      </w:tr>
      <w:tr w:rsidR="00240A11" w:rsidRPr="00A30540" w14:paraId="4A735E34" w14:textId="77777777" w:rsidTr="00F61737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FBA99" w14:textId="77777777" w:rsidR="00F4187A" w:rsidRPr="007153A0" w:rsidRDefault="00F4187A" w:rsidP="00F4187A">
            <w:pPr>
              <w:pStyle w:val="Rientrocorpodeltesto21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</w:rPr>
              <w:t>Libri di testo e dizionari</w:t>
            </w:r>
          </w:p>
          <w:p w14:paraId="76564F27" w14:textId="77777777" w:rsidR="00F4187A" w:rsidRPr="007153A0" w:rsidRDefault="00F4187A" w:rsidP="00F4187A">
            <w:pPr>
              <w:pStyle w:val="Rientrocorpodeltesto21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</w:rPr>
              <w:t>Riviste specializzate</w:t>
            </w:r>
          </w:p>
          <w:p w14:paraId="6827879F" w14:textId="77777777" w:rsidR="00F4187A" w:rsidRPr="007153A0" w:rsidRDefault="00F4187A" w:rsidP="00F4187A">
            <w:pPr>
              <w:pStyle w:val="Rientrocorpodeltesto21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</w:rPr>
              <w:t>Appunti e dispense</w:t>
            </w:r>
          </w:p>
          <w:p w14:paraId="4F8AD3B9" w14:textId="77777777" w:rsidR="00F4187A" w:rsidRPr="007153A0" w:rsidRDefault="00F4187A" w:rsidP="00F4187A">
            <w:pPr>
              <w:pStyle w:val="Rientrocorpodeltesto21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</w:rPr>
              <w:t>CD e DVD</w:t>
            </w:r>
          </w:p>
          <w:p w14:paraId="1BE94ECE" w14:textId="77777777" w:rsidR="00F4187A" w:rsidRPr="007153A0" w:rsidRDefault="00F4187A" w:rsidP="00F4187A">
            <w:pPr>
              <w:pStyle w:val="Rientrocorpodeltesto21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</w:rPr>
              <w:t>Personal computer</w:t>
            </w:r>
          </w:p>
          <w:p w14:paraId="6080EC35" w14:textId="77777777" w:rsidR="00F4187A" w:rsidRPr="007153A0" w:rsidRDefault="00F4187A" w:rsidP="00F4187A">
            <w:pPr>
              <w:pStyle w:val="Rientrocorpodeltesto21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</w:rPr>
              <w:t>Navigazione in internet</w:t>
            </w:r>
          </w:p>
          <w:p w14:paraId="4CF29002" w14:textId="77777777" w:rsidR="00F4187A" w:rsidRPr="007153A0" w:rsidRDefault="00F4187A" w:rsidP="00F4187A">
            <w:pPr>
              <w:pStyle w:val="Rientrocorpodeltesto21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</w:rPr>
              <w:t>Palestra</w:t>
            </w:r>
          </w:p>
          <w:p w14:paraId="108B8601" w14:textId="77777777" w:rsidR="00F4187A" w:rsidRPr="007153A0" w:rsidRDefault="00F4187A" w:rsidP="00F4187A">
            <w:pPr>
              <w:pStyle w:val="Rientrocorpodeltesto21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</w:rPr>
              <w:t xml:space="preserve">Laboratori </w:t>
            </w:r>
          </w:p>
          <w:p w14:paraId="53A08FB5" w14:textId="77777777" w:rsidR="00F4187A" w:rsidRPr="007153A0" w:rsidRDefault="00F4187A" w:rsidP="00F4187A">
            <w:pPr>
              <w:pStyle w:val="Rientrocorpodeltesto21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</w:rPr>
              <w:t>LIM</w:t>
            </w:r>
          </w:p>
          <w:p w14:paraId="51B5E733" w14:textId="77777777" w:rsidR="00240A11" w:rsidRPr="00A30540" w:rsidRDefault="00F4187A" w:rsidP="00F4187A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</w:rPr>
              <w:t>Piattaforma di e-learning</w:t>
            </w:r>
          </w:p>
        </w:tc>
      </w:tr>
    </w:tbl>
    <w:p w14:paraId="46F1C017" w14:textId="77777777" w:rsidR="00240A11" w:rsidRDefault="00240A11">
      <w:pPr>
        <w:pStyle w:val="Normale1"/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7"/>
        <w:gridCol w:w="3214"/>
        <w:gridCol w:w="3213"/>
        <w:gridCol w:w="1465"/>
      </w:tblGrid>
      <w:tr w:rsidR="00240A11" w:rsidRPr="004D60BE" w14:paraId="49CF0C39" w14:textId="77777777" w:rsidTr="00497FA8">
        <w:trPr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30BF8" w14:textId="77777777" w:rsidR="00240A11" w:rsidRPr="004D60BE" w:rsidRDefault="001D753D" w:rsidP="00F61737">
            <w:pPr>
              <w:spacing w:before="60" w:after="60"/>
              <w:jc w:val="center"/>
              <w:rPr>
                <w:b/>
              </w:rPr>
            </w:pPr>
            <w:r w:rsidRPr="004D60BE">
              <w:rPr>
                <w:b/>
              </w:rPr>
              <w:t xml:space="preserve">EVENTUALI MODULI e </w:t>
            </w:r>
            <w:proofErr w:type="spellStart"/>
            <w:r w:rsidRPr="004D60BE">
              <w:rPr>
                <w:b/>
              </w:rPr>
              <w:t>U.d.A</w:t>
            </w:r>
            <w:proofErr w:type="spellEnd"/>
            <w:r w:rsidRPr="004D60BE">
              <w:rPr>
                <w:b/>
              </w:rPr>
              <w:t>. MULTIDISCIPLINARI</w:t>
            </w:r>
          </w:p>
        </w:tc>
      </w:tr>
      <w:tr w:rsidR="00240A11" w:rsidRPr="00A30540" w14:paraId="63F497F7" w14:textId="77777777" w:rsidTr="00497FA8">
        <w:trPr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4CC76" w14:textId="77777777" w:rsidR="00240A11" w:rsidRPr="00A30540" w:rsidRDefault="00F61737" w:rsidP="00F61737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1) TITOLO:</w:t>
            </w:r>
          </w:p>
        </w:tc>
      </w:tr>
      <w:tr w:rsidR="00240A11" w:rsidRPr="00A30540" w14:paraId="46CE7389" w14:textId="77777777" w:rsidTr="00497FA8">
        <w:trPr>
          <w:jc w:val="center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6DB69" w14:textId="77777777" w:rsidR="00240A11" w:rsidRPr="00A30540" w:rsidRDefault="001D753D" w:rsidP="00F61737">
            <w:pPr>
              <w:pStyle w:val="Normal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DISCIPLINE COINVOLTE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C2E94" w14:textId="77777777" w:rsidR="00240A11" w:rsidRPr="00A30540" w:rsidRDefault="001D753D" w:rsidP="00F61737">
            <w:pPr>
              <w:pStyle w:val="Normal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COMPETENZE ATTIVATE</w:t>
            </w:r>
          </w:p>
          <w:p w14:paraId="772398A9" w14:textId="77777777" w:rsidR="00240A11" w:rsidRPr="00A30540" w:rsidRDefault="001D753D" w:rsidP="00F61737">
            <w:pPr>
              <w:pStyle w:val="Normal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(disciplinari – per asse – di cittadinanza)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494BD" w14:textId="77777777" w:rsidR="00240A11" w:rsidRPr="00A30540" w:rsidRDefault="00F61737" w:rsidP="00F61737">
            <w:pPr>
              <w:pStyle w:val="Normal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ATTIVITÀ</w:t>
            </w:r>
            <w:r w:rsidR="001D753D" w:rsidRPr="00A30540">
              <w:rPr>
                <w:rFonts w:asciiTheme="minorHAnsi" w:hAnsiTheme="minorHAnsi" w:cstheme="minorHAnsi"/>
                <w:sz w:val="22"/>
                <w:szCs w:val="22"/>
              </w:rPr>
              <w:t xml:space="preserve"> PREVISTE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AEE8D" w14:textId="77777777" w:rsidR="00240A11" w:rsidRPr="00A30540" w:rsidRDefault="001D753D" w:rsidP="00F61737">
            <w:pPr>
              <w:pStyle w:val="Normal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TEMPI</w:t>
            </w:r>
          </w:p>
        </w:tc>
      </w:tr>
      <w:tr w:rsidR="00240A11" w:rsidRPr="00A30540" w14:paraId="201DD483" w14:textId="77777777" w:rsidTr="00497FA8">
        <w:trPr>
          <w:jc w:val="center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32037" w14:textId="77777777" w:rsidR="00F61737" w:rsidRPr="00A30540" w:rsidRDefault="00F61737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7C8D4" w14:textId="77777777" w:rsidR="00240A11" w:rsidRPr="00A30540" w:rsidRDefault="00240A11">
            <w:pPr>
              <w:pStyle w:val="Normal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047C1" w14:textId="77777777" w:rsidR="00240A11" w:rsidRPr="00A30540" w:rsidRDefault="00240A11">
            <w:pPr>
              <w:pStyle w:val="Normal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8FAF" w14:textId="77777777" w:rsidR="00240A11" w:rsidRPr="00A30540" w:rsidRDefault="00240A11">
            <w:pPr>
              <w:pStyle w:val="Normal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737" w:rsidRPr="00A30540" w14:paraId="300A73EC" w14:textId="77777777" w:rsidTr="00497FA8">
        <w:trPr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E7850" w14:textId="77777777" w:rsidR="00F61737" w:rsidRPr="00A30540" w:rsidRDefault="00F61737" w:rsidP="00DA05EC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2) TITOLO:</w:t>
            </w:r>
          </w:p>
        </w:tc>
      </w:tr>
      <w:tr w:rsidR="00F61737" w:rsidRPr="00A30540" w14:paraId="3F64D727" w14:textId="77777777" w:rsidTr="00497FA8">
        <w:trPr>
          <w:jc w:val="center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DFCED" w14:textId="77777777" w:rsidR="00F61737" w:rsidRPr="00A30540" w:rsidRDefault="00F61737" w:rsidP="00DA05EC">
            <w:pPr>
              <w:pStyle w:val="Normal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DISCIPLINE COINVOLTE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CE1EB" w14:textId="77777777" w:rsidR="00F61737" w:rsidRPr="00A30540" w:rsidRDefault="00F61737" w:rsidP="00DA05EC">
            <w:pPr>
              <w:pStyle w:val="Normal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COMPETENZE ATTIVATE</w:t>
            </w:r>
          </w:p>
          <w:p w14:paraId="0663DBB3" w14:textId="77777777" w:rsidR="00F61737" w:rsidRPr="00A30540" w:rsidRDefault="00F61737" w:rsidP="00DA05EC">
            <w:pPr>
              <w:pStyle w:val="Normal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(disciplinari – per asse – di cittadinanza)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02803" w14:textId="77777777" w:rsidR="00F61737" w:rsidRPr="00A30540" w:rsidRDefault="00F61737" w:rsidP="00DA05EC">
            <w:pPr>
              <w:pStyle w:val="Normal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ATTIVITÀ</w:t>
            </w: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 xml:space="preserve"> PREVISTE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BC797" w14:textId="77777777" w:rsidR="00F61737" w:rsidRPr="00A30540" w:rsidRDefault="00F61737" w:rsidP="00DA05EC">
            <w:pPr>
              <w:pStyle w:val="Normal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TEMPI</w:t>
            </w:r>
          </w:p>
        </w:tc>
      </w:tr>
      <w:tr w:rsidR="00F61737" w:rsidRPr="00A30540" w14:paraId="04E49800" w14:textId="77777777" w:rsidTr="00497FA8">
        <w:trPr>
          <w:jc w:val="center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ED135" w14:textId="77777777" w:rsidR="00F61737" w:rsidRPr="00A30540" w:rsidRDefault="00F61737" w:rsidP="00DA05EC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C9028" w14:textId="77777777" w:rsidR="00F61737" w:rsidRPr="00A30540" w:rsidRDefault="00F61737" w:rsidP="00DA05EC">
            <w:pPr>
              <w:pStyle w:val="Normal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32753" w14:textId="77777777" w:rsidR="00F61737" w:rsidRPr="00A30540" w:rsidRDefault="00F61737" w:rsidP="00DA05EC">
            <w:pPr>
              <w:pStyle w:val="Normal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857FF" w14:textId="77777777" w:rsidR="00F61737" w:rsidRPr="00A30540" w:rsidRDefault="00F61737" w:rsidP="00DA05EC">
            <w:pPr>
              <w:pStyle w:val="Normal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A7DA9E" w14:textId="77777777" w:rsidR="00240A11" w:rsidRPr="00A30540" w:rsidRDefault="00240A11">
      <w:pPr>
        <w:rPr>
          <w:rFonts w:cstheme="minorHAnsi"/>
          <w:szCs w:val="22"/>
        </w:rPr>
        <w:sectPr w:rsidR="00240A11" w:rsidRPr="00A30540" w:rsidSect="004A21F7">
          <w:footerReference w:type="default" r:id="rId8"/>
          <w:footerReference w:type="first" r:id="rId9"/>
          <w:pgSz w:w="11906" w:h="16838" w:code="9"/>
          <w:pgMar w:top="1134" w:right="1134" w:bottom="1134" w:left="1134" w:header="397" w:footer="397" w:gutter="0"/>
          <w:cols w:space="720"/>
          <w:docGrid w:linePitch="600" w:charSpace="40960"/>
        </w:sect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40A11" w:rsidRPr="004D60BE" w14:paraId="48A87043" w14:textId="77777777" w:rsidTr="001F5DB3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AB617" w14:textId="77777777" w:rsidR="00240A11" w:rsidRPr="004D60BE" w:rsidRDefault="001D753D" w:rsidP="004D60BE">
            <w:pPr>
              <w:spacing w:before="60" w:after="60"/>
              <w:jc w:val="center"/>
              <w:rPr>
                <w:b/>
              </w:rPr>
            </w:pPr>
            <w:r w:rsidRPr="004D60BE">
              <w:rPr>
                <w:b/>
              </w:rPr>
              <w:t>TIPOLOGIA DI VERIFICA</w:t>
            </w:r>
          </w:p>
        </w:tc>
      </w:tr>
      <w:tr w:rsidR="00240A11" w:rsidRPr="00A30540" w14:paraId="520C5946" w14:textId="77777777" w:rsidTr="001F5DB3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7A75D" w14:textId="77777777" w:rsidR="00240A11" w:rsidRPr="00A30540" w:rsidRDefault="001D753D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VERIFICHE DI FINE MODULO</w:t>
            </w:r>
          </w:p>
        </w:tc>
      </w:tr>
      <w:tr w:rsidR="00240A11" w:rsidRPr="00A30540" w14:paraId="2BFBE81F" w14:textId="77777777" w:rsidTr="001F5DB3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9BF01" w14:textId="77777777" w:rsidR="00240A11" w:rsidRPr="00A30540" w:rsidRDefault="001D753D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b/>
                <w:sz w:val="22"/>
                <w:szCs w:val="22"/>
              </w:rPr>
              <w:t>Prove oggettive strutturate:</w:t>
            </w:r>
          </w:p>
          <w:p w14:paraId="5CB14FDF" w14:textId="77777777" w:rsidR="00240A11" w:rsidRPr="00A30540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Test, risposte V/F</w:t>
            </w:r>
          </w:p>
          <w:p w14:paraId="1951F4EE" w14:textId="77777777" w:rsidR="00240A11" w:rsidRPr="00A30540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Verifiche a risposta multipla</w:t>
            </w:r>
          </w:p>
          <w:p w14:paraId="782E1CE8" w14:textId="77777777" w:rsidR="00240A11" w:rsidRPr="00A30540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Altro__________________</w:t>
            </w:r>
          </w:p>
          <w:p w14:paraId="1C17F74E" w14:textId="77777777" w:rsidR="00240A11" w:rsidRPr="00A30540" w:rsidRDefault="001D753D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b/>
                <w:sz w:val="22"/>
                <w:szCs w:val="22"/>
              </w:rPr>
              <w:t>Prove semi-strutturate:</w:t>
            </w:r>
          </w:p>
          <w:p w14:paraId="5E772B19" w14:textId="77777777" w:rsidR="00240A11" w:rsidRPr="00A30540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Interrogazioni</w:t>
            </w:r>
          </w:p>
          <w:p w14:paraId="1CBD4E07" w14:textId="77777777" w:rsidR="00240A11" w:rsidRPr="00A30540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Questionari</w:t>
            </w:r>
          </w:p>
          <w:p w14:paraId="25672442" w14:textId="77777777" w:rsidR="00240A11" w:rsidRPr="00A30540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Compiti e verifiche scritte</w:t>
            </w:r>
          </w:p>
          <w:p w14:paraId="00E6B6EC" w14:textId="77777777" w:rsidR="00240A11" w:rsidRPr="00A30540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Relazioni ed esercitazioni laboratoriali</w:t>
            </w:r>
          </w:p>
          <w:p w14:paraId="2E041F07" w14:textId="77777777" w:rsidR="00240A11" w:rsidRPr="00A30540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Verifiche a risposta aperta</w:t>
            </w:r>
          </w:p>
          <w:p w14:paraId="6F271839" w14:textId="77777777" w:rsidR="00240A11" w:rsidRPr="00A30540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Altro__________________</w:t>
            </w:r>
          </w:p>
          <w:p w14:paraId="49D92F64" w14:textId="77777777" w:rsidR="00240A11" w:rsidRPr="00A30540" w:rsidRDefault="00240A11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A11" w:rsidRPr="00A30540" w14:paraId="1FFE942B" w14:textId="77777777" w:rsidTr="001F5DB3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4AA1A" w14:textId="77777777" w:rsidR="00240A11" w:rsidRPr="00A30540" w:rsidRDefault="001D753D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VERIFICHE DI FINE PERCORSO  (CERTIFICAZIONE PER COMPETENZE)</w:t>
            </w:r>
          </w:p>
        </w:tc>
      </w:tr>
      <w:tr w:rsidR="00240A11" w:rsidRPr="00A30540" w14:paraId="16D3F562" w14:textId="77777777" w:rsidTr="001F5DB3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6FEAE" w14:textId="77777777" w:rsidR="00240A11" w:rsidRPr="00A30540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Prove disciplinari e /o per assi</w:t>
            </w:r>
          </w:p>
          <w:p w14:paraId="49E51082" w14:textId="77777777" w:rsidR="00240A11" w:rsidRPr="00A30540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Prove esperte</w:t>
            </w:r>
          </w:p>
          <w:p w14:paraId="73B72703" w14:textId="77777777" w:rsidR="00240A11" w:rsidRDefault="001D753D" w:rsidP="001F5DB3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Altro___________________</w:t>
            </w:r>
          </w:p>
          <w:p w14:paraId="54608B7C" w14:textId="77777777" w:rsidR="001F5DB3" w:rsidRPr="001F5DB3" w:rsidRDefault="001F5DB3" w:rsidP="001F5DB3">
            <w:pPr>
              <w:pStyle w:val="Rientrocorpodeltesto2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796234" w14:textId="77777777" w:rsidR="001F5DB3" w:rsidRDefault="001F5DB3"/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40A11" w:rsidRPr="004D60BE" w14:paraId="5A128D4F" w14:textId="77777777" w:rsidTr="001F5DB3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9482C" w14:textId="77777777" w:rsidR="00240A11" w:rsidRPr="004D60BE" w:rsidRDefault="001D753D" w:rsidP="004D60BE">
            <w:pPr>
              <w:spacing w:before="60" w:after="60"/>
              <w:jc w:val="center"/>
              <w:rPr>
                <w:b/>
              </w:rPr>
            </w:pPr>
            <w:r w:rsidRPr="004D60BE">
              <w:rPr>
                <w:b/>
              </w:rPr>
              <w:t>STRUMENTI DI VERIFICA E DI VALUTAZIONE</w:t>
            </w:r>
          </w:p>
        </w:tc>
      </w:tr>
      <w:tr w:rsidR="00240A11" w:rsidRPr="00A30540" w14:paraId="4577554F" w14:textId="77777777" w:rsidTr="001F5DB3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3FAED" w14:textId="77777777" w:rsidR="00240A11" w:rsidRPr="00A30540" w:rsidRDefault="001D753D">
            <w:pPr>
              <w:pStyle w:val="Normale1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 xml:space="preserve">Tramite le verifiche si misurerà il raggiungimento parziale o completo degli obiettivi prefissati e pertanto dei risultati attesi. Le verifiche dovranno essere di diversa tipologia in modo da abituare gli allievi anche alle prove degli Esami di Stato. </w:t>
            </w:r>
          </w:p>
          <w:p w14:paraId="3D7E06CD" w14:textId="77777777" w:rsidR="00240A11" w:rsidRPr="00A30540" w:rsidRDefault="001D753D">
            <w:pPr>
              <w:pStyle w:val="Normale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 xml:space="preserve">La valutazione dovrà essere effettuata mediante apposite griglie per le prove </w:t>
            </w:r>
            <w:proofErr w:type="spellStart"/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semistrutturate</w:t>
            </w:r>
            <w:proofErr w:type="spellEnd"/>
            <w:r w:rsidRPr="00A30540">
              <w:rPr>
                <w:rFonts w:asciiTheme="minorHAnsi" w:hAnsiTheme="minorHAnsi" w:cstheme="minorHAnsi"/>
                <w:sz w:val="22"/>
                <w:szCs w:val="22"/>
              </w:rPr>
              <w:t xml:space="preserve"> ; occorrerà valutare tra l’altro le abilità metacognitive quali ad esempio la capacità di reperire informazioni, di utilizzare testi e manuali, di ricerca di fonti utili allo svolgimento degli elaborati.</w:t>
            </w:r>
          </w:p>
          <w:p w14:paraId="26D7C2DC" w14:textId="77777777" w:rsidR="00240A11" w:rsidRPr="00A30540" w:rsidRDefault="001D753D">
            <w:pPr>
              <w:pStyle w:val="Corpodeltesto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La valutazione quadrimestrale e finale, espressa con votazione decimale, sarà quantificata secondo i parametri indicati nella tabella  di seguito riportata.</w:t>
            </w:r>
          </w:p>
          <w:p w14:paraId="3E5B4A56" w14:textId="77777777" w:rsidR="00240A11" w:rsidRPr="00A30540" w:rsidRDefault="001D753D">
            <w:pPr>
              <w:pStyle w:val="Corpodeltesto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Per i livelli di valutazione relativi all’acquisizione delle competenze per la certificazione da rilasciare alla fine dell’obbligo d’istruzione si seguiranno i seguenti criteri:</w:t>
            </w:r>
          </w:p>
          <w:p w14:paraId="4F3FABF8" w14:textId="77777777" w:rsidR="00240A11" w:rsidRPr="00A30540" w:rsidRDefault="001D753D">
            <w:pPr>
              <w:pStyle w:val="Normale1"/>
              <w:autoSpaceDE w:val="0"/>
              <w:ind w:lef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Style w:val="Carpredefinitoparagrafo1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Livello base: </w:t>
            </w:r>
            <w:r w:rsidRPr="00A30540">
              <w:rPr>
                <w:rStyle w:val="Carpredefinitoparagrafo1"/>
                <w:rFonts w:asciiTheme="minorHAnsi" w:hAnsiTheme="minorHAnsi" w:cstheme="minorHAnsi"/>
                <w:sz w:val="22"/>
                <w:szCs w:val="22"/>
              </w:rPr>
              <w:t xml:space="preserve">lo studente svolge compiti semplici in situazioni note, mostrando di possedere conoscenze ed abilità essenziali e di saper applicare regole e procedure fondamentali. </w:t>
            </w:r>
          </w:p>
          <w:p w14:paraId="58B5240E" w14:textId="77777777" w:rsidR="00240A11" w:rsidRPr="00A30540" w:rsidRDefault="001D753D">
            <w:pPr>
              <w:pStyle w:val="Normale1"/>
              <w:autoSpaceDE w:val="0"/>
              <w:ind w:lef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Style w:val="Carpredefinitoparagrafo1"/>
                <w:rFonts w:asciiTheme="minorHAnsi" w:hAnsiTheme="minorHAnsi" w:cstheme="minorHAnsi"/>
                <w:sz w:val="22"/>
                <w:szCs w:val="22"/>
              </w:rPr>
              <w:t xml:space="preserve">Nel caso in cui </w:t>
            </w:r>
            <w:r w:rsidRPr="00A30540">
              <w:rPr>
                <w:rStyle w:val="Carpredefinitoparagrafo1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non </w:t>
            </w:r>
            <w:r w:rsidRPr="00A30540">
              <w:rPr>
                <w:rStyle w:val="Carpredefinitoparagrafo1"/>
                <w:rFonts w:asciiTheme="minorHAnsi" w:hAnsiTheme="minorHAnsi" w:cstheme="minorHAnsi"/>
                <w:sz w:val="22"/>
                <w:szCs w:val="22"/>
              </w:rPr>
              <w:t>sia stato raggiunto il livello base, è riportata la motivazione.</w:t>
            </w:r>
          </w:p>
          <w:p w14:paraId="38351A8F" w14:textId="77777777" w:rsidR="00240A11" w:rsidRPr="00A30540" w:rsidRDefault="001D753D">
            <w:pPr>
              <w:pStyle w:val="Normale1"/>
              <w:autoSpaceDE w:val="0"/>
              <w:ind w:lef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Style w:val="Carpredefinitoparagrafo1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Livello intermedio: </w:t>
            </w:r>
            <w:r w:rsidRPr="00A30540">
              <w:rPr>
                <w:rStyle w:val="Carpredefinitoparagrafo1"/>
                <w:rFonts w:asciiTheme="minorHAnsi" w:hAnsiTheme="minorHAnsi" w:cstheme="minorHAnsi"/>
                <w:sz w:val="22"/>
                <w:szCs w:val="22"/>
              </w:rPr>
              <w:t>lo studente svolge compiti e problemi complessi in situazioni note, compie scelte consapevoli, mostrando di saper utilizzare le conoscenze e le abilità acquisite.</w:t>
            </w:r>
          </w:p>
          <w:p w14:paraId="6848A1E2" w14:textId="77777777" w:rsidR="00240A11" w:rsidRPr="00A30540" w:rsidRDefault="001D753D" w:rsidP="001F5DB3">
            <w:pPr>
              <w:pStyle w:val="Normale1"/>
              <w:autoSpaceDE w:val="0"/>
              <w:ind w:lef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Style w:val="Carpredefinitoparagrafo1"/>
                <w:rFonts w:asciiTheme="minorHAnsi" w:hAnsiTheme="minorHAnsi" w:cstheme="minorHAnsi"/>
                <w:b/>
                <w:bCs/>
                <w:sz w:val="22"/>
                <w:szCs w:val="22"/>
              </w:rPr>
              <w:t>Livello avanzato:</w:t>
            </w:r>
            <w:r w:rsidRPr="00A30540">
              <w:rPr>
                <w:rStyle w:val="Carpredefinitoparagrafo1"/>
                <w:rFonts w:asciiTheme="minorHAnsi" w:hAnsiTheme="minorHAnsi" w:cstheme="minorHAnsi"/>
                <w:sz w:val="22"/>
                <w:szCs w:val="22"/>
              </w:rPr>
              <w:t xml:space="preserve"> lo studente svolge compiti e problemi complessi in situazioni anche non note, mostrando padronanza nell’uso delle conoscenze e delle abilità. Sa proporre e sostenere le proprie opinioni e assumere autonomamente decisioni consapevoli.</w:t>
            </w:r>
          </w:p>
        </w:tc>
      </w:tr>
    </w:tbl>
    <w:p w14:paraId="0E109B5B" w14:textId="77777777" w:rsidR="007D14FC" w:rsidRPr="005A0376" w:rsidRDefault="007D14FC" w:rsidP="007D14FC">
      <w:pPr>
        <w:pStyle w:val="Normale1"/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D14FC" w:rsidRPr="002F77A6" w14:paraId="2AFEEDDC" w14:textId="77777777" w:rsidTr="00F01971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4BBDD" w14:textId="77777777" w:rsidR="007D14FC" w:rsidRPr="00167723" w:rsidRDefault="007D14FC" w:rsidP="00F01971">
            <w:pPr>
              <w:numPr>
                <w:ilvl w:val="1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0"/>
              </w:tabs>
              <w:spacing w:before="120" w:after="120"/>
              <w:jc w:val="center"/>
              <w:rPr>
                <w:rFonts w:cstheme="minorHAnsi"/>
                <w:b/>
              </w:rPr>
            </w:pPr>
            <w:r w:rsidRPr="00167723">
              <w:rPr>
                <w:rFonts w:cstheme="minorHAnsi"/>
                <w:b/>
              </w:rPr>
              <w:t>GRIGLIA DI VALUTAZIONE</w:t>
            </w:r>
          </w:p>
          <w:p w14:paraId="5247E3E7" w14:textId="488CD5DF" w:rsidR="007D14FC" w:rsidRPr="002F77A6" w:rsidRDefault="007D14FC" w:rsidP="00F01971">
            <w:pPr>
              <w:pStyle w:val="Titolo2"/>
              <w:spacing w:before="120" w:after="120"/>
            </w:pPr>
            <w:r w:rsidRPr="00167723">
              <w:rPr>
                <w:rFonts w:asciiTheme="minorHAnsi" w:hAnsiTheme="minorHAnsi" w:cstheme="minorHAnsi"/>
              </w:rPr>
              <w:t xml:space="preserve">si veda la “Tabella di valutazione generale” </w:t>
            </w:r>
            <w:r w:rsidR="00263C14">
              <w:rPr>
                <w:rFonts w:asciiTheme="minorHAnsi" w:hAnsiTheme="minorHAnsi" w:cstheme="minorHAnsi"/>
              </w:rPr>
              <w:t xml:space="preserve">disponibile sul sito, nella pagina dedicata al </w:t>
            </w:r>
            <w:r w:rsidRPr="00167723">
              <w:rPr>
                <w:rFonts w:asciiTheme="minorHAnsi" w:hAnsiTheme="minorHAnsi" w:cstheme="minorHAnsi"/>
              </w:rPr>
              <w:t xml:space="preserve">PTOF </w:t>
            </w:r>
            <w:r w:rsidR="00263C14">
              <w:rPr>
                <w:rFonts w:asciiTheme="minorHAnsi" w:hAnsiTheme="minorHAnsi" w:cstheme="minorHAnsi"/>
              </w:rPr>
              <w:t xml:space="preserve">e ai regolamenti </w:t>
            </w:r>
            <w:r w:rsidRPr="00167723">
              <w:rPr>
                <w:rFonts w:asciiTheme="minorHAnsi" w:hAnsiTheme="minorHAnsi" w:cstheme="minorHAnsi"/>
              </w:rPr>
              <w:t>(</w:t>
            </w:r>
            <w:r w:rsidR="00263C14">
              <w:rPr>
                <w:rFonts w:asciiTheme="minorHAnsi" w:hAnsiTheme="minorHAnsi" w:cstheme="minorHAnsi"/>
              </w:rPr>
              <w:t xml:space="preserve">rif. </w:t>
            </w:r>
            <w:hyperlink r:id="rId10" w:history="1">
              <w:r w:rsidR="006377AC" w:rsidRPr="00495C59">
                <w:rPr>
                  <w:rStyle w:val="Collegamentoipertestuale"/>
                  <w:rFonts w:asciiTheme="minorHAnsi" w:hAnsiTheme="minorHAnsi" w:cstheme="minorHAnsi"/>
                </w:rPr>
                <w:t>https://</w:t>
              </w:r>
              <w:proofErr w:type="spellStart"/>
              <w:r w:rsidR="006377AC" w:rsidRPr="00495C59">
                <w:rPr>
                  <w:rStyle w:val="Collegamentoipertestuale"/>
                  <w:rFonts w:asciiTheme="minorHAnsi" w:hAnsiTheme="minorHAnsi" w:cstheme="minorHAnsi"/>
                </w:rPr>
                <w:t>www.iisvaldagno.it</w:t>
              </w:r>
              <w:proofErr w:type="spellEnd"/>
              <w:r w:rsidR="006377AC" w:rsidRPr="00495C59">
                <w:rPr>
                  <w:rStyle w:val="Collegamentoipertestuale"/>
                  <w:rFonts w:asciiTheme="minorHAnsi" w:hAnsiTheme="minorHAnsi" w:cstheme="minorHAnsi"/>
                </w:rPr>
                <w:t>/</w:t>
              </w:r>
              <w:proofErr w:type="spellStart"/>
              <w:r w:rsidR="006377AC" w:rsidRPr="00495C59">
                <w:rPr>
                  <w:rStyle w:val="Collegamentoipertestuale"/>
                  <w:rFonts w:asciiTheme="minorHAnsi" w:hAnsiTheme="minorHAnsi" w:cstheme="minorHAnsi"/>
                </w:rPr>
                <w:t>ptof</w:t>
              </w:r>
              <w:proofErr w:type="spellEnd"/>
              <w:r w:rsidR="006377AC" w:rsidRPr="00495C59">
                <w:rPr>
                  <w:rStyle w:val="Collegamentoipertestuale"/>
                  <w:rFonts w:asciiTheme="minorHAnsi" w:hAnsiTheme="minorHAnsi" w:cstheme="minorHAnsi"/>
                </w:rPr>
                <w:t>-regolamenti/</w:t>
              </w:r>
            </w:hyperlink>
            <w:r w:rsidRPr="00167723">
              <w:rPr>
                <w:rFonts w:asciiTheme="minorHAnsi" w:eastAsia="Times New Roman" w:hAnsiTheme="minorHAnsi" w:cstheme="minorHAnsi"/>
                <w:kern w:val="0"/>
                <w:szCs w:val="20"/>
              </w:rPr>
              <w:t>)</w:t>
            </w:r>
            <w:r w:rsidR="00263C14">
              <w:rPr>
                <w:rFonts w:asciiTheme="minorHAnsi" w:eastAsia="Times New Roman" w:hAnsiTheme="minorHAnsi" w:cstheme="minorHAnsi"/>
                <w:kern w:val="0"/>
                <w:szCs w:val="20"/>
              </w:rPr>
              <w:t xml:space="preserve"> </w:t>
            </w:r>
          </w:p>
        </w:tc>
      </w:tr>
    </w:tbl>
    <w:p w14:paraId="10F7DBB4" w14:textId="77777777" w:rsidR="00240A11" w:rsidRDefault="00240A11">
      <w:pPr>
        <w:pStyle w:val="Normale1"/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40A11" w:rsidRPr="004D60BE" w14:paraId="1201B2F6" w14:textId="77777777" w:rsidTr="00A01FD7">
        <w:trPr>
          <w:jc w:val="center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44682" w14:textId="77777777" w:rsidR="00240A11" w:rsidRPr="004D60BE" w:rsidRDefault="004D60BE" w:rsidP="004D60B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ATTIVITÀ</w:t>
            </w:r>
            <w:r w:rsidRPr="004D60BE">
              <w:rPr>
                <w:b/>
              </w:rPr>
              <w:t xml:space="preserve"> INTEGRATIVE PREVISTE</w:t>
            </w:r>
          </w:p>
        </w:tc>
      </w:tr>
      <w:tr w:rsidR="00240A11" w:rsidRPr="00A30540" w14:paraId="57C946DF" w14:textId="77777777" w:rsidTr="00A01FD7">
        <w:trPr>
          <w:jc w:val="center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B30A7" w14:textId="77777777" w:rsidR="00240A11" w:rsidRPr="00A30540" w:rsidRDefault="001D753D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Durante il corso dell’anno scolastico si effettueranno le seguenti attività:</w:t>
            </w:r>
          </w:p>
          <w:p w14:paraId="07C653BC" w14:textId="77777777" w:rsidR="00240A11" w:rsidRPr="00A30540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 xml:space="preserve">attività teatrali: </w:t>
            </w:r>
            <w:r w:rsidR="00A01FD7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</w:p>
          <w:p w14:paraId="5E86F756" w14:textId="77777777" w:rsidR="00240A11" w:rsidRPr="00A30540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 xml:space="preserve">attività connesse ai progetti: </w:t>
            </w:r>
            <w:r w:rsidR="00A01FD7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</w:p>
          <w:p w14:paraId="7ACB863D" w14:textId="77777777" w:rsidR="00240A11" w:rsidRPr="00A30540" w:rsidRDefault="00A01FD7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attività di orientamento: ______________</w:t>
            </w:r>
          </w:p>
          <w:p w14:paraId="6CE9D6DB" w14:textId="77777777" w:rsidR="00240A11" w:rsidRPr="00A30540" w:rsidRDefault="00A01FD7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attività sportive: ______________</w:t>
            </w:r>
          </w:p>
          <w:p w14:paraId="61E483C5" w14:textId="77777777" w:rsidR="00240A11" w:rsidRPr="00A30540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 xml:space="preserve">visite di tipo culturale: </w:t>
            </w:r>
            <w:r w:rsidR="00A01FD7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</w:p>
          <w:p w14:paraId="16A01248" w14:textId="77777777" w:rsidR="00240A11" w:rsidRPr="00A30540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 xml:space="preserve">visite aziendali: </w:t>
            </w:r>
            <w:r w:rsidR="00A01FD7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</w:p>
          <w:p w14:paraId="15EA1559" w14:textId="77777777" w:rsidR="00240A11" w:rsidRPr="00A30540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 xml:space="preserve">viaggi di istruzione: </w:t>
            </w:r>
            <w:r w:rsidR="00A01FD7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</w:p>
          <w:p w14:paraId="5041ABDB" w14:textId="77777777" w:rsidR="00240A11" w:rsidRPr="00A30540" w:rsidRDefault="001D753D" w:rsidP="001225D1">
            <w:pPr>
              <w:pStyle w:val="Rientrocorpodeltesto21"/>
              <w:numPr>
                <w:ilvl w:val="0"/>
                <w:numId w:val="34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altro</w:t>
            </w:r>
            <w:r w:rsidR="00A01FD7">
              <w:rPr>
                <w:rFonts w:asciiTheme="minorHAnsi" w:hAnsiTheme="minorHAnsi" w:cstheme="minorHAnsi"/>
                <w:sz w:val="22"/>
                <w:szCs w:val="22"/>
              </w:rPr>
              <w:t xml:space="preserve"> ______________</w:t>
            </w:r>
          </w:p>
          <w:p w14:paraId="026AD711" w14:textId="77777777" w:rsidR="00240A11" w:rsidRPr="00A30540" w:rsidRDefault="00240A11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B0AC7C" w14:textId="77777777" w:rsidR="00240A11" w:rsidRDefault="00240A11">
      <w:pPr>
        <w:pStyle w:val="Normale1"/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240A11" w:rsidRPr="004D60BE" w14:paraId="04533BA2" w14:textId="77777777" w:rsidTr="00497FA8">
        <w:trPr>
          <w:cantSplit/>
          <w:trHeight w:val="367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5E8DE" w14:textId="77777777" w:rsidR="00240A11" w:rsidRPr="004D60BE" w:rsidRDefault="004D60BE" w:rsidP="00B450C3">
            <w:pPr>
              <w:spacing w:before="60" w:after="60"/>
              <w:jc w:val="center"/>
              <w:rPr>
                <w:b/>
              </w:rPr>
            </w:pPr>
            <w:r w:rsidRPr="004D60BE">
              <w:rPr>
                <w:b/>
              </w:rPr>
              <w:t>MODALITÀ DI VERIFICA (IN ITINERE) DELLA PROGRAMMAZIONE DEL CDC</w:t>
            </w:r>
          </w:p>
        </w:tc>
      </w:tr>
      <w:tr w:rsidR="00240A11" w:rsidRPr="00A30540" w14:paraId="50E8B48F" w14:textId="77777777" w:rsidTr="00497FA8">
        <w:trPr>
          <w:cantSplit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3650F" w14:textId="77777777" w:rsidR="00240A11" w:rsidRPr="00A30540" w:rsidRDefault="001D753D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Nei successivi consigli si dovrà tenere conto della flessibilità dei piani di lavoro con particolare riferimento alle scelte modulari e, all’occorrenza, modificare in itinere le strategie educative e didattiche nel caso in cui si dovesse verificare una non aderenza con la realtà oggettiva della classe.</w:t>
            </w:r>
          </w:p>
        </w:tc>
      </w:tr>
    </w:tbl>
    <w:p w14:paraId="0A63B010" w14:textId="77777777" w:rsidR="00240A11" w:rsidRPr="00A30540" w:rsidRDefault="00240A11">
      <w:pPr>
        <w:pStyle w:val="Normale1"/>
        <w:rPr>
          <w:rFonts w:asciiTheme="minorHAnsi" w:hAnsiTheme="minorHAnsi" w:cstheme="minorHAnsi"/>
          <w:sz w:val="22"/>
          <w:szCs w:val="22"/>
        </w:rPr>
      </w:pPr>
    </w:p>
    <w:p w14:paraId="2D660EAF" w14:textId="77777777" w:rsidR="00240A11" w:rsidRPr="00A30540" w:rsidRDefault="00240A11">
      <w:pPr>
        <w:pStyle w:val="Normale1"/>
        <w:rPr>
          <w:rFonts w:asciiTheme="minorHAnsi" w:hAnsiTheme="minorHAnsi" w:cstheme="minorHAnsi"/>
          <w:sz w:val="22"/>
          <w:szCs w:val="22"/>
        </w:rPr>
      </w:pPr>
    </w:p>
    <w:p w14:paraId="3F4E243E" w14:textId="77777777" w:rsidR="00240A11" w:rsidRPr="00A30540" w:rsidRDefault="001D753D">
      <w:pPr>
        <w:pStyle w:val="Elenco"/>
        <w:spacing w:after="0"/>
        <w:rPr>
          <w:rFonts w:asciiTheme="minorHAnsi" w:hAnsiTheme="minorHAnsi" w:cstheme="minorHAnsi"/>
          <w:sz w:val="22"/>
          <w:szCs w:val="22"/>
        </w:rPr>
      </w:pPr>
      <w:r w:rsidRPr="00A30540">
        <w:rPr>
          <w:rFonts w:asciiTheme="minorHAnsi" w:hAnsiTheme="minorHAnsi" w:cstheme="minorHAnsi"/>
          <w:sz w:val="22"/>
          <w:szCs w:val="22"/>
        </w:rPr>
        <w:t>Valdagno, ____________________</w:t>
      </w:r>
    </w:p>
    <w:p w14:paraId="33D1421B" w14:textId="77777777" w:rsidR="00240A11" w:rsidRPr="00A30540" w:rsidRDefault="00240A11">
      <w:pPr>
        <w:pStyle w:val="Elenco"/>
        <w:spacing w:after="0"/>
        <w:rPr>
          <w:rFonts w:asciiTheme="minorHAnsi" w:hAnsiTheme="minorHAnsi" w:cstheme="minorHAnsi"/>
          <w:sz w:val="22"/>
          <w:szCs w:val="22"/>
        </w:rPr>
      </w:pPr>
    </w:p>
    <w:p w14:paraId="7DE1C8A4" w14:textId="77777777" w:rsidR="001D753D" w:rsidRPr="00A30540" w:rsidRDefault="001D753D">
      <w:pPr>
        <w:pStyle w:val="Elenco"/>
        <w:tabs>
          <w:tab w:val="center" w:pos="682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A30540">
        <w:rPr>
          <w:rStyle w:val="Carpredefinitoparagrafo1"/>
          <w:rFonts w:asciiTheme="minorHAnsi" w:hAnsiTheme="minorHAnsi" w:cstheme="minorHAnsi"/>
          <w:sz w:val="22"/>
          <w:szCs w:val="22"/>
        </w:rPr>
        <w:tab/>
        <w:t>Il Coordinatore del Consiglio di classe</w:t>
      </w:r>
    </w:p>
    <w:sectPr w:rsidR="001D753D" w:rsidRPr="00A30540" w:rsidSect="0062554E">
      <w:type w:val="continuous"/>
      <w:pgSz w:w="11906" w:h="16838" w:code="9"/>
      <w:pgMar w:top="1134" w:right="1134" w:bottom="1134" w:left="1134" w:header="397" w:footer="39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5254C" w14:textId="77777777" w:rsidR="00F14B66" w:rsidRDefault="00F14B66">
      <w:r>
        <w:separator/>
      </w:r>
    </w:p>
  </w:endnote>
  <w:endnote w:type="continuationSeparator" w:id="0">
    <w:p w14:paraId="41A1033F" w14:textId="77777777" w:rsidR="00F14B66" w:rsidRDefault="00F1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3345B" w14:textId="77777777" w:rsidR="006159C1" w:rsidRPr="006159C1" w:rsidRDefault="006159C1" w:rsidP="006159C1">
    <w:pPr>
      <w:pStyle w:val="Pidipagina"/>
      <w:tabs>
        <w:tab w:val="clear" w:pos="4818"/>
      </w:tabs>
      <w:jc w:val="right"/>
      <w:rPr>
        <w:rFonts w:asciiTheme="minorHAnsi" w:hAnsiTheme="minorHAnsi" w:cstheme="minorHAnsi"/>
        <w:sz w:val="18"/>
      </w:rPr>
    </w:pPr>
    <w:r w:rsidRPr="006159C1">
      <w:rPr>
        <w:rFonts w:asciiTheme="minorHAnsi" w:hAnsiTheme="minorHAnsi" w:cstheme="minorHAnsi"/>
        <w:sz w:val="18"/>
      </w:rPr>
      <w:t xml:space="preserve">Pag. </w:t>
    </w:r>
    <w:r w:rsidRPr="006159C1">
      <w:rPr>
        <w:rFonts w:asciiTheme="minorHAnsi" w:hAnsiTheme="minorHAnsi" w:cstheme="minorHAnsi"/>
        <w:sz w:val="18"/>
      </w:rPr>
      <w:fldChar w:fldCharType="begin"/>
    </w:r>
    <w:r w:rsidRPr="006159C1">
      <w:rPr>
        <w:rFonts w:asciiTheme="minorHAnsi" w:hAnsiTheme="minorHAnsi" w:cstheme="minorHAnsi"/>
        <w:sz w:val="18"/>
      </w:rPr>
      <w:instrText>PAGE   \* MERGEFORMAT</w:instrText>
    </w:r>
    <w:r w:rsidRPr="006159C1">
      <w:rPr>
        <w:rFonts w:asciiTheme="minorHAnsi" w:hAnsiTheme="minorHAnsi" w:cstheme="minorHAnsi"/>
        <w:sz w:val="18"/>
      </w:rPr>
      <w:fldChar w:fldCharType="separate"/>
    </w:r>
    <w:r w:rsidR="00497FA8">
      <w:rPr>
        <w:rFonts w:asciiTheme="minorHAnsi" w:hAnsiTheme="minorHAnsi" w:cstheme="minorHAnsi"/>
        <w:noProof/>
        <w:sz w:val="18"/>
      </w:rPr>
      <w:t>3</w:t>
    </w:r>
    <w:r w:rsidRPr="006159C1">
      <w:rPr>
        <w:rFonts w:asciiTheme="minorHAnsi" w:hAnsiTheme="minorHAnsi" w:cstheme="minorHAnsi"/>
        <w:sz w:val="18"/>
      </w:rPr>
      <w:fldChar w:fldCharType="end"/>
    </w:r>
    <w:r w:rsidRPr="006159C1">
      <w:rPr>
        <w:rFonts w:asciiTheme="minorHAnsi" w:hAnsiTheme="minorHAnsi" w:cstheme="minorHAnsi"/>
        <w:sz w:val="18"/>
      </w:rPr>
      <w:t>/</w:t>
    </w:r>
    <w:r w:rsidRPr="006159C1">
      <w:rPr>
        <w:rFonts w:asciiTheme="minorHAnsi" w:hAnsiTheme="minorHAnsi" w:cstheme="minorHAnsi"/>
        <w:sz w:val="18"/>
      </w:rPr>
      <w:fldChar w:fldCharType="begin"/>
    </w:r>
    <w:r w:rsidRPr="006159C1">
      <w:rPr>
        <w:rFonts w:asciiTheme="minorHAnsi" w:hAnsiTheme="minorHAnsi" w:cstheme="minorHAnsi"/>
        <w:sz w:val="18"/>
      </w:rPr>
      <w:instrText xml:space="preserve"> NUMPAGES   \* MERGEFORMAT </w:instrText>
    </w:r>
    <w:r w:rsidRPr="006159C1">
      <w:rPr>
        <w:rFonts w:asciiTheme="minorHAnsi" w:hAnsiTheme="minorHAnsi" w:cstheme="minorHAnsi"/>
        <w:sz w:val="18"/>
      </w:rPr>
      <w:fldChar w:fldCharType="separate"/>
    </w:r>
    <w:r w:rsidR="00497FA8">
      <w:rPr>
        <w:rFonts w:asciiTheme="minorHAnsi" w:hAnsiTheme="minorHAnsi" w:cstheme="minorHAnsi"/>
        <w:noProof/>
        <w:sz w:val="18"/>
      </w:rPr>
      <w:t>6</w:t>
    </w:r>
    <w:r w:rsidRPr="006159C1">
      <w:rPr>
        <w:rFonts w:asciiTheme="minorHAnsi" w:hAnsiTheme="minorHAnsi" w:cstheme="minorHAnsi"/>
        <w:sz w:val="18"/>
      </w:rPr>
      <w:fldChar w:fldCharType="end"/>
    </w:r>
  </w:p>
  <w:p w14:paraId="222C4567" w14:textId="77777777" w:rsidR="006159C1" w:rsidRPr="006159C1" w:rsidRDefault="006159C1" w:rsidP="006159C1">
    <w:pPr>
      <w:pBdr>
        <w:top w:val="single" w:sz="4" w:space="1" w:color="auto"/>
      </w:pBdr>
      <w:jc w:val="center"/>
      <w:rPr>
        <w:rFonts w:cstheme="minorHAnsi"/>
        <w:sz w:val="16"/>
        <w:szCs w:val="16"/>
      </w:rPr>
    </w:pPr>
    <w:r w:rsidRPr="006159C1">
      <w:rPr>
        <w:rFonts w:cstheme="minorHAnsi"/>
        <w:sz w:val="16"/>
        <w:szCs w:val="16"/>
      </w:rPr>
      <w:t>Sede: Istituto Tecnico Industriale V.le Carducci, 9 – 36078 Valdagno (VI) – Tel. 0445 401007</w:t>
    </w:r>
  </w:p>
  <w:p w14:paraId="176F38B1" w14:textId="77777777" w:rsidR="006159C1" w:rsidRPr="006159C1" w:rsidRDefault="006159C1" w:rsidP="006159C1">
    <w:pPr>
      <w:jc w:val="center"/>
      <w:rPr>
        <w:rFonts w:cstheme="minorHAnsi"/>
        <w:sz w:val="16"/>
        <w:szCs w:val="16"/>
      </w:rPr>
    </w:pPr>
    <w:r w:rsidRPr="006159C1">
      <w:rPr>
        <w:rFonts w:cstheme="minorHAnsi"/>
        <w:sz w:val="16"/>
        <w:szCs w:val="16"/>
      </w:rPr>
      <w:t>Sez. associata: Istituto Tecnico Economico V.le Trento, 1 – 36078 Valdagno (VI) – Tel. 0445 401197</w:t>
    </w:r>
  </w:p>
  <w:p w14:paraId="20DEA197" w14:textId="77777777" w:rsidR="006159C1" w:rsidRPr="006159C1" w:rsidRDefault="006159C1" w:rsidP="006159C1">
    <w:pPr>
      <w:jc w:val="center"/>
      <w:rPr>
        <w:rFonts w:cstheme="minorHAnsi"/>
        <w:sz w:val="16"/>
        <w:szCs w:val="16"/>
      </w:rPr>
    </w:pPr>
    <w:r w:rsidRPr="006159C1">
      <w:rPr>
        <w:rFonts w:cstheme="minorHAnsi"/>
        <w:sz w:val="16"/>
        <w:szCs w:val="16"/>
      </w:rPr>
      <w:t>Sez. associata: Istituto Professionale Via A. De Gasperi, 1 – 36078 Valdagno (VI) – Tel. 0445 401197</w:t>
    </w:r>
  </w:p>
  <w:p w14:paraId="17E9D5AE" w14:textId="77777777" w:rsidR="00240A11" w:rsidRPr="006159C1" w:rsidRDefault="006159C1" w:rsidP="006159C1">
    <w:pPr>
      <w:pStyle w:val="Pidipagina"/>
      <w:jc w:val="center"/>
      <w:rPr>
        <w:rFonts w:asciiTheme="minorHAnsi" w:hAnsiTheme="minorHAnsi" w:cstheme="minorHAnsi"/>
        <w:sz w:val="18"/>
      </w:rPr>
    </w:pPr>
    <w:r w:rsidRPr="006159C1">
      <w:rPr>
        <w:rFonts w:asciiTheme="minorHAnsi" w:hAnsiTheme="minorHAnsi" w:cstheme="minorHAnsi"/>
        <w:sz w:val="16"/>
        <w:szCs w:val="16"/>
      </w:rPr>
      <w:t xml:space="preserve">C.F.: 94020110246 - Codice Scuola: </w:t>
    </w:r>
    <w:proofErr w:type="spellStart"/>
    <w:r w:rsidRPr="006159C1">
      <w:rPr>
        <w:rFonts w:asciiTheme="minorHAnsi" w:hAnsiTheme="minorHAnsi" w:cstheme="minorHAnsi"/>
        <w:sz w:val="16"/>
        <w:szCs w:val="16"/>
      </w:rPr>
      <w:t>VIIS022004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4A746" w14:textId="77777777" w:rsidR="00CA42F2" w:rsidRPr="00CA42F2" w:rsidRDefault="00CA42F2" w:rsidP="00CA42F2">
    <w:pPr>
      <w:pStyle w:val="Pidipagina"/>
      <w:tabs>
        <w:tab w:val="clear" w:pos="4818"/>
      </w:tabs>
      <w:jc w:val="right"/>
      <w:rPr>
        <w:rFonts w:asciiTheme="minorHAnsi" w:hAnsiTheme="minorHAnsi" w:cstheme="minorHAnsi"/>
        <w:sz w:val="18"/>
      </w:rPr>
    </w:pPr>
    <w:r w:rsidRPr="00CA42F2">
      <w:rPr>
        <w:rFonts w:asciiTheme="minorHAnsi" w:hAnsiTheme="minorHAnsi" w:cstheme="minorHAnsi"/>
        <w:sz w:val="18"/>
      </w:rPr>
      <w:t xml:space="preserve">Pag. </w:t>
    </w:r>
    <w:r w:rsidRPr="00CA42F2">
      <w:rPr>
        <w:rFonts w:asciiTheme="minorHAnsi" w:hAnsiTheme="minorHAnsi" w:cstheme="minorHAnsi"/>
        <w:sz w:val="18"/>
      </w:rPr>
      <w:fldChar w:fldCharType="begin"/>
    </w:r>
    <w:r w:rsidRPr="00CA42F2">
      <w:rPr>
        <w:rFonts w:asciiTheme="minorHAnsi" w:hAnsiTheme="minorHAnsi" w:cstheme="minorHAnsi"/>
        <w:sz w:val="18"/>
      </w:rPr>
      <w:instrText>PAGE   \* MERGEFORMAT</w:instrText>
    </w:r>
    <w:r w:rsidRPr="00CA42F2">
      <w:rPr>
        <w:rFonts w:asciiTheme="minorHAnsi" w:hAnsiTheme="minorHAnsi" w:cstheme="minorHAnsi"/>
        <w:sz w:val="18"/>
      </w:rPr>
      <w:fldChar w:fldCharType="separate"/>
    </w:r>
    <w:r w:rsidR="00D63579">
      <w:rPr>
        <w:rFonts w:asciiTheme="minorHAnsi" w:hAnsiTheme="minorHAnsi" w:cstheme="minorHAnsi"/>
        <w:noProof/>
        <w:sz w:val="18"/>
      </w:rPr>
      <w:t>1</w:t>
    </w:r>
    <w:r w:rsidRPr="00CA42F2">
      <w:rPr>
        <w:rFonts w:asciiTheme="minorHAnsi" w:hAnsiTheme="minorHAnsi" w:cstheme="minorHAnsi"/>
        <w:sz w:val="18"/>
      </w:rPr>
      <w:fldChar w:fldCharType="end"/>
    </w:r>
    <w:r w:rsidRPr="00CA42F2">
      <w:rPr>
        <w:rFonts w:asciiTheme="minorHAnsi" w:hAnsiTheme="minorHAnsi" w:cstheme="minorHAnsi"/>
        <w:sz w:val="18"/>
      </w:rPr>
      <w:t>/</w:t>
    </w:r>
    <w:r w:rsidRPr="00CA42F2">
      <w:rPr>
        <w:rFonts w:asciiTheme="minorHAnsi" w:hAnsiTheme="minorHAnsi" w:cstheme="minorHAnsi"/>
        <w:sz w:val="18"/>
      </w:rPr>
      <w:fldChar w:fldCharType="begin"/>
    </w:r>
    <w:r w:rsidRPr="00CA42F2">
      <w:rPr>
        <w:rFonts w:asciiTheme="minorHAnsi" w:hAnsiTheme="minorHAnsi" w:cstheme="minorHAnsi"/>
        <w:sz w:val="18"/>
      </w:rPr>
      <w:instrText xml:space="preserve"> NUMPAGES   \* MERGEFORMAT </w:instrText>
    </w:r>
    <w:r w:rsidRPr="00CA42F2">
      <w:rPr>
        <w:rFonts w:asciiTheme="minorHAnsi" w:hAnsiTheme="minorHAnsi" w:cstheme="minorHAnsi"/>
        <w:sz w:val="18"/>
      </w:rPr>
      <w:fldChar w:fldCharType="separate"/>
    </w:r>
    <w:r w:rsidR="00D63579">
      <w:rPr>
        <w:rFonts w:asciiTheme="minorHAnsi" w:hAnsiTheme="minorHAnsi" w:cstheme="minorHAnsi"/>
        <w:noProof/>
        <w:sz w:val="18"/>
      </w:rPr>
      <w:t>6</w:t>
    </w:r>
    <w:r w:rsidRPr="00CA42F2">
      <w:rPr>
        <w:rFonts w:asciiTheme="minorHAnsi" w:hAnsiTheme="minorHAnsi" w:cstheme="minorHAnsi"/>
        <w:sz w:val="18"/>
      </w:rPr>
      <w:fldChar w:fldCharType="end"/>
    </w:r>
  </w:p>
  <w:p w14:paraId="3DA1E606" w14:textId="77777777" w:rsidR="00CA42F2" w:rsidRPr="00CA42F2" w:rsidRDefault="00CA42F2" w:rsidP="00CA42F2">
    <w:pPr>
      <w:pBdr>
        <w:top w:val="single" w:sz="4" w:space="1" w:color="auto"/>
      </w:pBdr>
      <w:jc w:val="center"/>
      <w:rPr>
        <w:rFonts w:cstheme="minorHAnsi"/>
        <w:sz w:val="16"/>
        <w:szCs w:val="16"/>
      </w:rPr>
    </w:pPr>
    <w:r w:rsidRPr="00CA42F2">
      <w:rPr>
        <w:rFonts w:cstheme="minorHAnsi"/>
        <w:sz w:val="16"/>
        <w:szCs w:val="16"/>
      </w:rPr>
      <w:t>Sede: Istituto Tecnico Industriale V.le Carducci, 9 – 36078 Valdagno (VI) – Tel. 0445 401007</w:t>
    </w:r>
  </w:p>
  <w:p w14:paraId="07023F00" w14:textId="77777777" w:rsidR="00CA42F2" w:rsidRPr="00CA42F2" w:rsidRDefault="00CA42F2" w:rsidP="00CA42F2">
    <w:pPr>
      <w:jc w:val="center"/>
      <w:rPr>
        <w:rFonts w:cstheme="minorHAnsi"/>
        <w:sz w:val="16"/>
        <w:szCs w:val="16"/>
      </w:rPr>
    </w:pPr>
    <w:r w:rsidRPr="00CA42F2">
      <w:rPr>
        <w:rFonts w:cstheme="minorHAnsi"/>
        <w:sz w:val="16"/>
        <w:szCs w:val="16"/>
      </w:rPr>
      <w:t>Sez. associata: Istituto Tecnico Economico V.le Trento, 1 – 36078 Valdagno (VI) – Tel. 0445 401197</w:t>
    </w:r>
  </w:p>
  <w:p w14:paraId="7C379174" w14:textId="77777777" w:rsidR="00CA42F2" w:rsidRPr="00CA42F2" w:rsidRDefault="00CA42F2" w:rsidP="00CA42F2">
    <w:pPr>
      <w:jc w:val="center"/>
      <w:rPr>
        <w:rFonts w:cstheme="minorHAnsi"/>
        <w:sz w:val="16"/>
        <w:szCs w:val="16"/>
      </w:rPr>
    </w:pPr>
    <w:r w:rsidRPr="00CA42F2">
      <w:rPr>
        <w:rFonts w:cstheme="minorHAnsi"/>
        <w:sz w:val="16"/>
        <w:szCs w:val="16"/>
      </w:rPr>
      <w:t>Sez. associata: Istituto Professionale Via A. De Gasperi, 1 – 36078 Valdagno (VI) – Tel. 0445 401197</w:t>
    </w:r>
  </w:p>
  <w:p w14:paraId="7AD400A7" w14:textId="77777777" w:rsidR="00A30540" w:rsidRPr="00CA42F2" w:rsidRDefault="00CA42F2" w:rsidP="00CA42F2">
    <w:pPr>
      <w:pStyle w:val="Pidipagina"/>
      <w:jc w:val="center"/>
      <w:rPr>
        <w:rFonts w:asciiTheme="minorHAnsi" w:hAnsiTheme="minorHAnsi" w:cstheme="minorHAnsi"/>
        <w:sz w:val="18"/>
      </w:rPr>
    </w:pPr>
    <w:r w:rsidRPr="00CA42F2">
      <w:rPr>
        <w:rFonts w:asciiTheme="minorHAnsi" w:hAnsiTheme="minorHAnsi" w:cstheme="minorHAnsi"/>
        <w:sz w:val="16"/>
        <w:szCs w:val="16"/>
      </w:rPr>
      <w:t xml:space="preserve">C.F.: 94020110246 - Codice Scuola: </w:t>
    </w:r>
    <w:proofErr w:type="spellStart"/>
    <w:r w:rsidRPr="00CA42F2">
      <w:rPr>
        <w:rFonts w:asciiTheme="minorHAnsi" w:hAnsiTheme="minorHAnsi" w:cstheme="minorHAnsi"/>
        <w:sz w:val="16"/>
        <w:szCs w:val="16"/>
      </w:rPr>
      <w:t>VIIS022004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64C1B" w14:textId="77777777" w:rsidR="00F14B66" w:rsidRDefault="00F14B66">
      <w:r>
        <w:separator/>
      </w:r>
    </w:p>
  </w:footnote>
  <w:footnote w:type="continuationSeparator" w:id="0">
    <w:p w14:paraId="590ED9A3" w14:textId="77777777" w:rsidR="00F14B66" w:rsidRDefault="00F14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⁮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⁮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57657E0"/>
    <w:multiLevelType w:val="hybridMultilevel"/>
    <w:tmpl w:val="0AA26D96"/>
    <w:lvl w:ilvl="0" w:tplc="63F084C4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124CD"/>
    <w:multiLevelType w:val="hybridMultilevel"/>
    <w:tmpl w:val="1874926E"/>
    <w:lvl w:ilvl="0" w:tplc="63F084C4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44D18"/>
    <w:multiLevelType w:val="hybridMultilevel"/>
    <w:tmpl w:val="A07A1A64"/>
    <w:lvl w:ilvl="0" w:tplc="0410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1" w15:restartNumberingAfterBreak="0">
    <w:nsid w:val="47037C66"/>
    <w:multiLevelType w:val="hybridMultilevel"/>
    <w:tmpl w:val="52CEF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E6592"/>
    <w:multiLevelType w:val="hybridMultilevel"/>
    <w:tmpl w:val="DC1815AC"/>
    <w:lvl w:ilvl="0" w:tplc="63F084C4">
      <w:numFmt w:val="bullet"/>
      <w:lvlText w:val="-"/>
      <w:lvlJc w:val="left"/>
      <w:pPr>
        <w:ind w:left="253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</w:abstractNum>
  <w:num w:numId="1" w16cid:durableId="52048209">
    <w:abstractNumId w:val="0"/>
  </w:num>
  <w:num w:numId="2" w16cid:durableId="257182808">
    <w:abstractNumId w:val="1"/>
  </w:num>
  <w:num w:numId="3" w16cid:durableId="1993367328">
    <w:abstractNumId w:val="2"/>
  </w:num>
  <w:num w:numId="4" w16cid:durableId="547109735">
    <w:abstractNumId w:val="3"/>
  </w:num>
  <w:num w:numId="5" w16cid:durableId="981270708">
    <w:abstractNumId w:val="4"/>
  </w:num>
  <w:num w:numId="6" w16cid:durableId="1713385089">
    <w:abstractNumId w:val="5"/>
  </w:num>
  <w:num w:numId="7" w16cid:durableId="33888970">
    <w:abstractNumId w:val="6"/>
  </w:num>
  <w:num w:numId="8" w16cid:durableId="12728206">
    <w:abstractNumId w:val="7"/>
  </w:num>
  <w:num w:numId="9" w16cid:durableId="762384703">
    <w:abstractNumId w:val="8"/>
  </w:num>
  <w:num w:numId="10" w16cid:durableId="1339231963">
    <w:abstractNumId w:val="9"/>
  </w:num>
  <w:num w:numId="11" w16cid:durableId="1438525632">
    <w:abstractNumId w:val="10"/>
  </w:num>
  <w:num w:numId="12" w16cid:durableId="1038512743">
    <w:abstractNumId w:val="11"/>
  </w:num>
  <w:num w:numId="13" w16cid:durableId="1974284089">
    <w:abstractNumId w:val="12"/>
  </w:num>
  <w:num w:numId="14" w16cid:durableId="2137870909">
    <w:abstractNumId w:val="13"/>
  </w:num>
  <w:num w:numId="15" w16cid:durableId="1929195801">
    <w:abstractNumId w:val="14"/>
  </w:num>
  <w:num w:numId="16" w16cid:durableId="814563501">
    <w:abstractNumId w:val="15"/>
  </w:num>
  <w:num w:numId="17" w16cid:durableId="125778753">
    <w:abstractNumId w:val="16"/>
  </w:num>
  <w:num w:numId="18" w16cid:durableId="733897657">
    <w:abstractNumId w:val="17"/>
  </w:num>
  <w:num w:numId="19" w16cid:durableId="1218977513">
    <w:abstractNumId w:val="0"/>
  </w:num>
  <w:num w:numId="20" w16cid:durableId="372466687">
    <w:abstractNumId w:val="0"/>
  </w:num>
  <w:num w:numId="21" w16cid:durableId="505483726">
    <w:abstractNumId w:val="0"/>
  </w:num>
  <w:num w:numId="22" w16cid:durableId="151803188">
    <w:abstractNumId w:val="0"/>
  </w:num>
  <w:num w:numId="23" w16cid:durableId="695809472">
    <w:abstractNumId w:val="0"/>
  </w:num>
  <w:num w:numId="24" w16cid:durableId="949779027">
    <w:abstractNumId w:val="0"/>
  </w:num>
  <w:num w:numId="25" w16cid:durableId="609314124">
    <w:abstractNumId w:val="0"/>
  </w:num>
  <w:num w:numId="26" w16cid:durableId="1288584374">
    <w:abstractNumId w:val="0"/>
  </w:num>
  <w:num w:numId="27" w16cid:durableId="1278294974">
    <w:abstractNumId w:val="0"/>
  </w:num>
  <w:num w:numId="28" w16cid:durableId="967321038">
    <w:abstractNumId w:val="0"/>
  </w:num>
  <w:num w:numId="29" w16cid:durableId="755320244">
    <w:abstractNumId w:val="0"/>
  </w:num>
  <w:num w:numId="30" w16cid:durableId="1290359232">
    <w:abstractNumId w:val="0"/>
  </w:num>
  <w:num w:numId="31" w16cid:durableId="328800493">
    <w:abstractNumId w:val="20"/>
  </w:num>
  <w:num w:numId="32" w16cid:durableId="145166181">
    <w:abstractNumId w:val="22"/>
  </w:num>
  <w:num w:numId="33" w16cid:durableId="812798984">
    <w:abstractNumId w:val="21"/>
  </w:num>
  <w:num w:numId="34" w16cid:durableId="836458090">
    <w:abstractNumId w:val="19"/>
  </w:num>
  <w:num w:numId="35" w16cid:durableId="1923090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2C"/>
    <w:rsid w:val="00073BE5"/>
    <w:rsid w:val="00077AB5"/>
    <w:rsid w:val="001225D1"/>
    <w:rsid w:val="001D753D"/>
    <w:rsid w:val="001F5DB3"/>
    <w:rsid w:val="00240A11"/>
    <w:rsid w:val="00263C14"/>
    <w:rsid w:val="00282E5A"/>
    <w:rsid w:val="00322777"/>
    <w:rsid w:val="00331EE8"/>
    <w:rsid w:val="00430C1B"/>
    <w:rsid w:val="00497FA8"/>
    <w:rsid w:val="004A21F7"/>
    <w:rsid w:val="004D60BE"/>
    <w:rsid w:val="005826D1"/>
    <w:rsid w:val="005C5C83"/>
    <w:rsid w:val="006159C1"/>
    <w:rsid w:val="0062554E"/>
    <w:rsid w:val="006377AC"/>
    <w:rsid w:val="00691758"/>
    <w:rsid w:val="006D3815"/>
    <w:rsid w:val="0074003B"/>
    <w:rsid w:val="007D14FC"/>
    <w:rsid w:val="00824E18"/>
    <w:rsid w:val="00842E0D"/>
    <w:rsid w:val="0093422C"/>
    <w:rsid w:val="00953E36"/>
    <w:rsid w:val="00962657"/>
    <w:rsid w:val="00A01FD7"/>
    <w:rsid w:val="00A30540"/>
    <w:rsid w:val="00B25856"/>
    <w:rsid w:val="00B450C3"/>
    <w:rsid w:val="00CA42F2"/>
    <w:rsid w:val="00D55B65"/>
    <w:rsid w:val="00D63579"/>
    <w:rsid w:val="00E647A3"/>
    <w:rsid w:val="00EE3158"/>
    <w:rsid w:val="00F14B66"/>
    <w:rsid w:val="00F4187A"/>
    <w:rsid w:val="00F6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0F134F"/>
  <w15:docId w15:val="{C44D7F5F-36A2-476C-B77D-4B5B3AEC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054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Theme="minorHAnsi" w:hAnsiTheme="minorHAnsi"/>
      <w:sz w:val="22"/>
    </w:rPr>
  </w:style>
  <w:style w:type="paragraph" w:styleId="Titolo1">
    <w:name w:val="heading 1"/>
    <w:basedOn w:val="Normale1"/>
    <w:next w:val="Normale1"/>
    <w:link w:val="Titolo1Carattere"/>
    <w:qFormat/>
    <w:pPr>
      <w:keepNext/>
      <w:numPr>
        <w:numId w:val="1"/>
      </w:numPr>
      <w:outlineLvl w:val="0"/>
    </w:pPr>
    <w:rPr>
      <w:rFonts w:ascii="Calibri" w:hAnsi="Calibri"/>
      <w:b/>
      <w:sz w:val="20"/>
    </w:rPr>
  </w:style>
  <w:style w:type="paragraph" w:styleId="Titolo2">
    <w:name w:val="heading 2"/>
    <w:basedOn w:val="Normale1"/>
    <w:next w:val="Normale1"/>
    <w:link w:val="Titolo2Carattere"/>
    <w:qFormat/>
    <w:pPr>
      <w:keepNext/>
      <w:numPr>
        <w:ilvl w:val="1"/>
        <w:numId w:val="1"/>
      </w:numPr>
      <w:snapToGrid w:val="0"/>
      <w:jc w:val="center"/>
      <w:outlineLvl w:val="1"/>
    </w:pPr>
    <w:rPr>
      <w:rFonts w:ascii="Arial" w:hAnsi="Arial" w:cs="Arial"/>
      <w:b/>
      <w:sz w:val="22"/>
    </w:rPr>
  </w:style>
  <w:style w:type="paragraph" w:styleId="Titolo3">
    <w:name w:val="heading 3"/>
    <w:basedOn w:val="Normale1"/>
    <w:next w:val="Normale1"/>
    <w:qFormat/>
    <w:pPr>
      <w:keepNext/>
      <w:numPr>
        <w:ilvl w:val="2"/>
        <w:numId w:val="1"/>
      </w:numPr>
      <w:jc w:val="center"/>
      <w:outlineLvl w:val="2"/>
    </w:pPr>
    <w:rPr>
      <w:rFonts w:ascii="Calibri" w:hAnsi="Calibri"/>
      <w:b/>
      <w:sz w:val="20"/>
    </w:rPr>
  </w:style>
  <w:style w:type="paragraph" w:styleId="Titolo4">
    <w:name w:val="heading 4"/>
    <w:basedOn w:val="Normale1"/>
    <w:next w:val="Normale1"/>
    <w:qFormat/>
    <w:pPr>
      <w:keepNext/>
      <w:numPr>
        <w:ilvl w:val="3"/>
        <w:numId w:val="1"/>
      </w:numPr>
      <w:ind w:left="360"/>
      <w:jc w:val="center"/>
      <w:outlineLvl w:val="3"/>
    </w:pPr>
    <w:rPr>
      <w:rFonts w:ascii="Arial" w:hAnsi="Arial" w:cs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9z0">
    <w:name w:val="WW8Num9z0"/>
    <w:rPr>
      <w:rFonts w:ascii="Courier New" w:hAnsi="Courier New" w:cs="Courier New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Courier New" w:hAnsi="Courier New" w:cs="Courier New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5z0">
    <w:name w:val="WW8Num15z0"/>
    <w:rPr>
      <w:rFonts w:ascii="Courier New" w:hAnsi="Courier New" w:cs="Courier New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Caratteredinumerazione">
    <w:name w:val="Carattere di numerazione"/>
  </w:style>
  <w:style w:type="character" w:customStyle="1" w:styleId="Numeropagina1">
    <w:name w:val="Numero pagina1"/>
    <w:basedOn w:val="Carpredefinitoparagrafo1"/>
  </w:style>
  <w:style w:type="character" w:customStyle="1" w:styleId="TitoloCarattere">
    <w:name w:val="Titolo Carattere"/>
    <w:basedOn w:val="Carpredefinitoparagrafo1"/>
    <w:rPr>
      <w:rFonts w:ascii="Calibri" w:eastAsia="Lucida Sans Unicode" w:hAnsi="Calibri"/>
      <w:b/>
      <w:kern w:val="1"/>
      <w:sz w:val="28"/>
      <w:szCs w:val="24"/>
    </w:rPr>
  </w:style>
  <w:style w:type="character" w:customStyle="1" w:styleId="WWCharLFO1LVL1">
    <w:name w:val="WW_CharLFO1LVL1"/>
    <w:rPr>
      <w:rFonts w:ascii="Symbol" w:hAnsi="Symbol"/>
    </w:rPr>
  </w:style>
  <w:style w:type="character" w:customStyle="1" w:styleId="WWCharLFO2LVL1">
    <w:name w:val="WW_CharLFO2LVL1"/>
    <w:rPr>
      <w:rFonts w:ascii="Symbol" w:hAnsi="Symbol" w:cs="Courier New"/>
    </w:rPr>
  </w:style>
  <w:style w:type="character" w:customStyle="1" w:styleId="WWCharLFO3LVL1">
    <w:name w:val="WW_CharLFO3LVL1"/>
    <w:rPr>
      <w:rFonts w:ascii="Wingdings" w:hAnsi="Wingdings"/>
    </w:rPr>
  </w:style>
  <w:style w:type="character" w:customStyle="1" w:styleId="WWCharLFO3LVL2">
    <w:name w:val="WW_CharLFO3LVL2"/>
    <w:rPr>
      <w:rFonts w:ascii="Wingdings" w:hAnsi="Wingdings"/>
    </w:rPr>
  </w:style>
  <w:style w:type="character" w:customStyle="1" w:styleId="WWCharLFO3LVL3">
    <w:name w:val="WW_CharLFO3LVL3"/>
    <w:rPr>
      <w:rFonts w:ascii="Wingdings" w:hAnsi="Wingdings"/>
    </w:rPr>
  </w:style>
  <w:style w:type="character" w:customStyle="1" w:styleId="WWCharLFO3LVL4">
    <w:name w:val="WW_CharLFO3LVL4"/>
    <w:rPr>
      <w:rFonts w:ascii="Symbol" w:hAnsi="Symbol"/>
    </w:rPr>
  </w:style>
  <w:style w:type="character" w:customStyle="1" w:styleId="WWCharLFO3LVL5">
    <w:name w:val="WW_CharLFO3LVL5"/>
    <w:rPr>
      <w:rFonts w:ascii="Courier New" w:hAnsi="Courier New" w:cs="Courier New"/>
    </w:rPr>
  </w:style>
  <w:style w:type="character" w:customStyle="1" w:styleId="WWCharLFO3LVL6">
    <w:name w:val="WW_CharLFO3LVL6"/>
    <w:rPr>
      <w:rFonts w:ascii="Wingdings" w:hAnsi="Wingdings"/>
    </w:rPr>
  </w:style>
  <w:style w:type="character" w:customStyle="1" w:styleId="WWCharLFO3LVL7">
    <w:name w:val="WW_CharLFO3LVL7"/>
    <w:rPr>
      <w:rFonts w:ascii="Symbol" w:hAnsi="Symbol"/>
    </w:rPr>
  </w:style>
  <w:style w:type="character" w:customStyle="1" w:styleId="WWCharLFO3LVL8">
    <w:name w:val="WW_CharLFO3LVL8"/>
    <w:rPr>
      <w:rFonts w:ascii="Courier New" w:hAnsi="Courier New" w:cs="Courier New"/>
    </w:rPr>
  </w:style>
  <w:style w:type="character" w:customStyle="1" w:styleId="WWCharLFO3LVL9">
    <w:name w:val="WW_CharLFO3LVL9"/>
    <w:rPr>
      <w:rFonts w:ascii="Wingdings" w:hAnsi="Wingdings"/>
    </w:rPr>
  </w:style>
  <w:style w:type="character" w:customStyle="1" w:styleId="WWCharLFO4LVL1">
    <w:name w:val="WW_CharLFO4LVL1"/>
    <w:rPr>
      <w:rFonts w:ascii="Wingdings" w:hAnsi="Wingdings"/>
    </w:rPr>
  </w:style>
  <w:style w:type="character" w:customStyle="1" w:styleId="WWCharLFO4LVL2">
    <w:name w:val="WW_CharLFO4LVL2"/>
    <w:rPr>
      <w:rFonts w:ascii="Wingdings" w:hAnsi="Wingdings"/>
    </w:rPr>
  </w:style>
  <w:style w:type="character" w:customStyle="1" w:styleId="WWCharLFO4LVL3">
    <w:name w:val="WW_CharLFO4LVL3"/>
    <w:rPr>
      <w:rFonts w:ascii="Wingdings" w:hAnsi="Wingdings"/>
    </w:rPr>
  </w:style>
  <w:style w:type="character" w:customStyle="1" w:styleId="WWCharLFO4LVL4">
    <w:name w:val="WW_CharLFO4LVL4"/>
    <w:rPr>
      <w:rFonts w:ascii="Symbol" w:hAnsi="Symbol"/>
    </w:rPr>
  </w:style>
  <w:style w:type="character" w:customStyle="1" w:styleId="WWCharLFO4LVL5">
    <w:name w:val="WW_CharLFO4LVL5"/>
    <w:rPr>
      <w:rFonts w:ascii="Courier New" w:hAnsi="Courier New" w:cs="Courier New"/>
    </w:rPr>
  </w:style>
  <w:style w:type="character" w:customStyle="1" w:styleId="WWCharLFO4LVL6">
    <w:name w:val="WW_CharLFO4LVL6"/>
    <w:rPr>
      <w:rFonts w:ascii="Wingdings" w:hAnsi="Wingdings"/>
    </w:rPr>
  </w:style>
  <w:style w:type="character" w:customStyle="1" w:styleId="WWCharLFO4LVL7">
    <w:name w:val="WW_CharLFO4LVL7"/>
    <w:rPr>
      <w:rFonts w:ascii="Symbol" w:hAnsi="Symbol"/>
    </w:rPr>
  </w:style>
  <w:style w:type="character" w:customStyle="1" w:styleId="WWCharLFO4LVL8">
    <w:name w:val="WW_CharLFO4LVL8"/>
    <w:rPr>
      <w:rFonts w:ascii="Courier New" w:hAnsi="Courier New" w:cs="Courier New"/>
    </w:rPr>
  </w:style>
  <w:style w:type="character" w:customStyle="1" w:styleId="WWCharLFO4LVL9">
    <w:name w:val="WW_CharLFO4LVL9"/>
    <w:rPr>
      <w:rFonts w:ascii="Wingdings" w:hAnsi="Wingdings"/>
    </w:rPr>
  </w:style>
  <w:style w:type="character" w:customStyle="1" w:styleId="WWCharLFO5LVL1">
    <w:name w:val="WW_CharLFO5LVL1"/>
    <w:rPr>
      <w:rFonts w:ascii="Wingdings" w:hAnsi="Wingdings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9">
    <w:name w:val="WW_CharLFO5LVL9"/>
    <w:rPr>
      <w:rFonts w:ascii="Wingdings" w:hAnsi="Wingdings"/>
    </w:rPr>
  </w:style>
  <w:style w:type="character" w:customStyle="1" w:styleId="WWCharLFO6LVL1">
    <w:name w:val="WW_CharLFO6LVL1"/>
    <w:rPr>
      <w:rFonts w:ascii="Wingdings" w:hAnsi="Wingdings" w:cs="Courier New"/>
    </w:rPr>
  </w:style>
  <w:style w:type="character" w:customStyle="1" w:styleId="WWCharLFO7LVL1">
    <w:name w:val="WW_CharLFO7LVL1"/>
    <w:rPr>
      <w:rFonts w:ascii="Wingdings" w:hAnsi="Wingdings" w:cs="Courier New"/>
    </w:rPr>
  </w:style>
  <w:style w:type="character" w:customStyle="1" w:styleId="WWCharLFO8LVL1">
    <w:name w:val="WW_CharLFO8LVL1"/>
    <w:rPr>
      <w:rFonts w:ascii="Wingdings" w:hAnsi="Wingdings"/>
    </w:rPr>
  </w:style>
  <w:style w:type="character" w:customStyle="1" w:styleId="WWCharLFO9LVL1">
    <w:name w:val="WW_CharLFO9LVL1"/>
    <w:rPr>
      <w:rFonts w:ascii="Wingdings" w:hAnsi="Wingdings" w:cs="Courier New"/>
    </w:rPr>
  </w:style>
  <w:style w:type="character" w:customStyle="1" w:styleId="WWCharLFO10LVL1">
    <w:name w:val="WW_CharLFO10LVL1"/>
    <w:rPr>
      <w:rFonts w:ascii="Times New Roman" w:hAnsi="Times New Roman"/>
    </w:rPr>
  </w:style>
  <w:style w:type="character" w:customStyle="1" w:styleId="WWCharLFO11LVL1">
    <w:name w:val="WW_CharLFO11LVL1"/>
    <w:rPr>
      <w:rFonts w:ascii="Times New Roman" w:hAnsi="Times New Roman" w:cs="Courier New"/>
    </w:rPr>
  </w:style>
  <w:style w:type="character" w:customStyle="1" w:styleId="WWCharLFO13LVL1">
    <w:name w:val="WW_CharLFO13LVL1"/>
    <w:rPr>
      <w:rFonts w:ascii="Courier New" w:hAnsi="Courier New" w:cs="Courier New"/>
    </w:rPr>
  </w:style>
  <w:style w:type="character" w:customStyle="1" w:styleId="WWCharLFO14LVL1">
    <w:name w:val="WW_CharLFO14LVL1"/>
    <w:rPr>
      <w:rFonts w:ascii="Courier New" w:hAnsi="Courier New"/>
    </w:rPr>
  </w:style>
  <w:style w:type="character" w:customStyle="1" w:styleId="WWCharLFO15LVL1">
    <w:name w:val="WW_CharLFO15LVL1"/>
    <w:rPr>
      <w:rFonts w:ascii="Symbol" w:hAnsi="Symbol"/>
    </w:rPr>
  </w:style>
  <w:style w:type="character" w:customStyle="1" w:styleId="WWCharLFO18LVL1">
    <w:name w:val="WW_CharLFO18LVL1"/>
    <w:rPr>
      <w:rFonts w:ascii="Symbol" w:hAnsi="Symbol"/>
    </w:rPr>
  </w:style>
  <w:style w:type="character" w:customStyle="1" w:styleId="WWCharLFO18LVL2">
    <w:name w:val="WW_CharLFO18LVL2"/>
    <w:rPr>
      <w:rFonts w:ascii="Courier New" w:hAnsi="Courier New"/>
    </w:rPr>
  </w:style>
  <w:style w:type="character" w:customStyle="1" w:styleId="WWCharLFO18LVL3">
    <w:name w:val="WW_CharLFO18LVL3"/>
    <w:rPr>
      <w:rFonts w:ascii="Wingdings" w:hAnsi="Wingdings"/>
    </w:rPr>
  </w:style>
  <w:style w:type="character" w:customStyle="1" w:styleId="WWCharLFO18LVL4">
    <w:name w:val="WW_CharLFO18LVL4"/>
    <w:rPr>
      <w:rFonts w:ascii="Symbol" w:hAnsi="Symbol"/>
    </w:rPr>
  </w:style>
  <w:style w:type="character" w:customStyle="1" w:styleId="WWCharLFO18LVL5">
    <w:name w:val="WW_CharLFO18LVL5"/>
    <w:rPr>
      <w:rFonts w:ascii="Courier New" w:hAnsi="Courier New"/>
    </w:rPr>
  </w:style>
  <w:style w:type="character" w:customStyle="1" w:styleId="WWCharLFO18LVL6">
    <w:name w:val="WW_CharLFO18LVL6"/>
    <w:rPr>
      <w:rFonts w:ascii="Wingdings" w:hAnsi="Wingdings"/>
    </w:rPr>
  </w:style>
  <w:style w:type="character" w:customStyle="1" w:styleId="WWCharLFO18LVL7">
    <w:name w:val="WW_CharLFO18LVL7"/>
    <w:rPr>
      <w:rFonts w:ascii="Symbol" w:hAnsi="Symbol"/>
    </w:rPr>
  </w:style>
  <w:style w:type="character" w:customStyle="1" w:styleId="WWCharLFO18LVL8">
    <w:name w:val="WW_CharLFO18LVL8"/>
    <w:rPr>
      <w:rFonts w:ascii="Courier New" w:hAnsi="Courier New"/>
    </w:rPr>
  </w:style>
  <w:style w:type="character" w:customStyle="1" w:styleId="WWCharLFO18LVL9">
    <w:name w:val="WW_CharLFO18LVL9"/>
    <w:rPr>
      <w:rFonts w:ascii="Wingdings" w:hAnsi="Wingdings"/>
    </w:rPr>
  </w:style>
  <w:style w:type="character" w:customStyle="1" w:styleId="WWCharLFO19LVL1">
    <w:name w:val="WW_CharLFO19LVL1"/>
    <w:rPr>
      <w:rFonts w:ascii="Courier New" w:hAnsi="Courier New"/>
    </w:rPr>
  </w:style>
  <w:style w:type="character" w:customStyle="1" w:styleId="WWCharLFO19LVL2">
    <w:name w:val="WW_CharLFO19LVL2"/>
    <w:rPr>
      <w:rFonts w:ascii="Courier New" w:hAnsi="Courier New"/>
    </w:rPr>
  </w:style>
  <w:style w:type="character" w:customStyle="1" w:styleId="WWCharLFO19LVL3">
    <w:name w:val="WW_CharLFO19LVL3"/>
    <w:rPr>
      <w:rFonts w:ascii="Wingdings" w:hAnsi="Wingdings"/>
    </w:rPr>
  </w:style>
  <w:style w:type="character" w:customStyle="1" w:styleId="WWCharLFO19LVL4">
    <w:name w:val="WW_CharLFO19LVL4"/>
    <w:rPr>
      <w:rFonts w:ascii="Symbol" w:hAnsi="Symbol"/>
    </w:rPr>
  </w:style>
  <w:style w:type="character" w:customStyle="1" w:styleId="WWCharLFO19LVL5">
    <w:name w:val="WW_CharLFO19LVL5"/>
    <w:rPr>
      <w:rFonts w:ascii="Courier New" w:hAnsi="Courier New"/>
    </w:rPr>
  </w:style>
  <w:style w:type="character" w:customStyle="1" w:styleId="WWCharLFO19LVL6">
    <w:name w:val="WW_CharLFO19LVL6"/>
    <w:rPr>
      <w:rFonts w:ascii="Wingdings" w:hAnsi="Wingdings"/>
    </w:rPr>
  </w:style>
  <w:style w:type="character" w:customStyle="1" w:styleId="WWCharLFO19LVL7">
    <w:name w:val="WW_CharLFO19LVL7"/>
    <w:rPr>
      <w:rFonts w:ascii="Symbol" w:hAnsi="Symbol"/>
    </w:rPr>
  </w:style>
  <w:style w:type="character" w:customStyle="1" w:styleId="WWCharLFO19LVL8">
    <w:name w:val="WW_CharLFO19LVL8"/>
    <w:rPr>
      <w:rFonts w:ascii="Courier New" w:hAnsi="Courier New"/>
    </w:rPr>
  </w:style>
  <w:style w:type="character" w:customStyle="1" w:styleId="WWCharLFO19LVL9">
    <w:name w:val="WW_CharLFO19LVL9"/>
    <w:rPr>
      <w:rFonts w:ascii="Wingdings" w:hAnsi="Wingdings"/>
    </w:rPr>
  </w:style>
  <w:style w:type="character" w:customStyle="1" w:styleId="WWCharLFO20LVL1">
    <w:name w:val="WW_CharLFO20LVL1"/>
    <w:rPr>
      <w:rFonts w:ascii="Courier New" w:hAnsi="Courier New"/>
    </w:rPr>
  </w:style>
  <w:style w:type="character" w:customStyle="1" w:styleId="WWCharLFO20LVL2">
    <w:name w:val="WW_CharLFO20LVL2"/>
    <w:rPr>
      <w:rFonts w:ascii="Courier New" w:hAnsi="Courier New"/>
    </w:rPr>
  </w:style>
  <w:style w:type="character" w:customStyle="1" w:styleId="WWCharLFO20LVL3">
    <w:name w:val="WW_CharLFO20LVL3"/>
    <w:rPr>
      <w:rFonts w:ascii="Wingdings" w:hAnsi="Wingdings"/>
    </w:rPr>
  </w:style>
  <w:style w:type="character" w:customStyle="1" w:styleId="WWCharLFO20LVL4">
    <w:name w:val="WW_CharLFO20LVL4"/>
    <w:rPr>
      <w:rFonts w:ascii="Symbol" w:hAnsi="Symbol"/>
    </w:rPr>
  </w:style>
  <w:style w:type="character" w:customStyle="1" w:styleId="WWCharLFO20LVL5">
    <w:name w:val="WW_CharLFO20LVL5"/>
    <w:rPr>
      <w:rFonts w:ascii="Courier New" w:hAnsi="Courier New"/>
    </w:rPr>
  </w:style>
  <w:style w:type="character" w:customStyle="1" w:styleId="WWCharLFO20LVL6">
    <w:name w:val="WW_CharLFO20LVL6"/>
    <w:rPr>
      <w:rFonts w:ascii="Wingdings" w:hAnsi="Wingdings"/>
    </w:rPr>
  </w:style>
  <w:style w:type="character" w:customStyle="1" w:styleId="WWCharLFO20LVL7">
    <w:name w:val="WW_CharLFO20LVL7"/>
    <w:rPr>
      <w:rFonts w:ascii="Symbol" w:hAnsi="Symbol"/>
    </w:rPr>
  </w:style>
  <w:style w:type="character" w:customStyle="1" w:styleId="WWCharLFO20LVL8">
    <w:name w:val="WW_CharLFO20LVL8"/>
    <w:rPr>
      <w:rFonts w:ascii="Courier New" w:hAnsi="Courier New"/>
    </w:rPr>
  </w:style>
  <w:style w:type="character" w:customStyle="1" w:styleId="WWCharLFO20LVL9">
    <w:name w:val="WW_CharLFO20LVL9"/>
    <w:rPr>
      <w:rFonts w:ascii="Wingdings" w:hAnsi="Wingdings"/>
    </w:rPr>
  </w:style>
  <w:style w:type="character" w:customStyle="1" w:styleId="WWCharLFO21LVL1">
    <w:name w:val="WW_CharLFO21LVL1"/>
    <w:rPr>
      <w:rFonts w:ascii="Courier New" w:hAnsi="Courier New"/>
    </w:rPr>
  </w:style>
  <w:style w:type="character" w:customStyle="1" w:styleId="WWCharLFO21LVL2">
    <w:name w:val="WW_CharLFO21LVL2"/>
    <w:rPr>
      <w:rFonts w:ascii="Courier New" w:hAnsi="Courier New"/>
    </w:rPr>
  </w:style>
  <w:style w:type="character" w:customStyle="1" w:styleId="WWCharLFO21LVL3">
    <w:name w:val="WW_CharLFO21LVL3"/>
    <w:rPr>
      <w:rFonts w:ascii="Wingdings" w:hAnsi="Wingdings"/>
    </w:rPr>
  </w:style>
  <w:style w:type="character" w:customStyle="1" w:styleId="WWCharLFO21LVL4">
    <w:name w:val="WW_CharLFO21LVL4"/>
    <w:rPr>
      <w:rFonts w:ascii="Symbol" w:hAnsi="Symbol"/>
    </w:rPr>
  </w:style>
  <w:style w:type="character" w:customStyle="1" w:styleId="WWCharLFO21LVL5">
    <w:name w:val="WW_CharLFO21LVL5"/>
    <w:rPr>
      <w:rFonts w:ascii="Courier New" w:hAnsi="Courier New"/>
    </w:rPr>
  </w:style>
  <w:style w:type="character" w:customStyle="1" w:styleId="WWCharLFO21LVL6">
    <w:name w:val="WW_CharLFO21LVL6"/>
    <w:rPr>
      <w:rFonts w:ascii="Wingdings" w:hAnsi="Wingdings"/>
    </w:rPr>
  </w:style>
  <w:style w:type="character" w:customStyle="1" w:styleId="WWCharLFO21LVL7">
    <w:name w:val="WW_CharLFO21LVL7"/>
    <w:rPr>
      <w:rFonts w:ascii="Symbol" w:hAnsi="Symbol"/>
    </w:rPr>
  </w:style>
  <w:style w:type="character" w:customStyle="1" w:styleId="WWCharLFO21LVL8">
    <w:name w:val="WW_CharLFO21LVL8"/>
    <w:rPr>
      <w:rFonts w:ascii="Courier New" w:hAnsi="Courier New"/>
    </w:rPr>
  </w:style>
  <w:style w:type="character" w:customStyle="1" w:styleId="WWCharLFO21LVL9">
    <w:name w:val="WW_CharLFO21LVL9"/>
    <w:rPr>
      <w:rFonts w:ascii="Wingdings" w:hAnsi="Wingdings"/>
    </w:rPr>
  </w:style>
  <w:style w:type="character" w:customStyle="1" w:styleId="WWCharLFO22LVL1">
    <w:name w:val="WW_CharLFO22LVL1"/>
    <w:rPr>
      <w:rFonts w:ascii="Symbol" w:hAnsi="Symbol"/>
    </w:rPr>
  </w:style>
  <w:style w:type="character" w:customStyle="1" w:styleId="WWCharLFO22LVL2">
    <w:name w:val="WW_CharLFO22LVL2"/>
    <w:rPr>
      <w:rFonts w:ascii="Courier New" w:hAnsi="Courier New"/>
    </w:rPr>
  </w:style>
  <w:style w:type="character" w:customStyle="1" w:styleId="WWCharLFO22LVL3">
    <w:name w:val="WW_CharLFO22LVL3"/>
    <w:rPr>
      <w:rFonts w:ascii="Wingdings" w:hAnsi="Wingdings"/>
    </w:rPr>
  </w:style>
  <w:style w:type="character" w:customStyle="1" w:styleId="WWCharLFO22LVL4">
    <w:name w:val="WW_CharLFO22LVL4"/>
    <w:rPr>
      <w:rFonts w:ascii="Symbol" w:hAnsi="Symbol"/>
    </w:rPr>
  </w:style>
  <w:style w:type="character" w:customStyle="1" w:styleId="WWCharLFO22LVL5">
    <w:name w:val="WW_CharLFO22LVL5"/>
    <w:rPr>
      <w:rFonts w:ascii="Courier New" w:hAnsi="Courier New"/>
    </w:rPr>
  </w:style>
  <w:style w:type="character" w:customStyle="1" w:styleId="WWCharLFO22LVL6">
    <w:name w:val="WW_CharLFO22LVL6"/>
    <w:rPr>
      <w:rFonts w:ascii="Wingdings" w:hAnsi="Wingdings"/>
    </w:rPr>
  </w:style>
  <w:style w:type="character" w:customStyle="1" w:styleId="WWCharLFO22LVL7">
    <w:name w:val="WW_CharLFO22LVL7"/>
    <w:rPr>
      <w:rFonts w:ascii="Symbol" w:hAnsi="Symbol"/>
    </w:rPr>
  </w:style>
  <w:style w:type="character" w:customStyle="1" w:styleId="WWCharLFO22LVL8">
    <w:name w:val="WW_CharLFO22LVL8"/>
    <w:rPr>
      <w:rFonts w:ascii="Courier New" w:hAnsi="Courier New"/>
    </w:rPr>
  </w:style>
  <w:style w:type="character" w:customStyle="1" w:styleId="WWCharLFO22LVL9">
    <w:name w:val="WW_CharLFO22LVL9"/>
    <w:rPr>
      <w:rFonts w:ascii="Wingdings" w:hAnsi="Wingdings"/>
    </w:rPr>
  </w:style>
  <w:style w:type="character" w:customStyle="1" w:styleId="WWCharLFO23LVL1">
    <w:name w:val="WW_CharLFO23LVL1"/>
    <w:rPr>
      <w:rFonts w:ascii="Symbol" w:hAnsi="Symbol"/>
    </w:rPr>
  </w:style>
  <w:style w:type="character" w:customStyle="1" w:styleId="WWCharLFO23LVL2">
    <w:name w:val="WW_CharLFO23LVL2"/>
    <w:rPr>
      <w:rFonts w:ascii="Courier New" w:hAnsi="Courier New"/>
    </w:rPr>
  </w:style>
  <w:style w:type="character" w:customStyle="1" w:styleId="WWCharLFO23LVL3">
    <w:name w:val="WW_CharLFO23LVL3"/>
    <w:rPr>
      <w:rFonts w:ascii="Wingdings" w:hAnsi="Wingdings"/>
    </w:rPr>
  </w:style>
  <w:style w:type="character" w:customStyle="1" w:styleId="WWCharLFO23LVL4">
    <w:name w:val="WW_CharLFO23LVL4"/>
    <w:rPr>
      <w:rFonts w:ascii="Symbol" w:hAnsi="Symbol"/>
    </w:rPr>
  </w:style>
  <w:style w:type="character" w:customStyle="1" w:styleId="WWCharLFO23LVL5">
    <w:name w:val="WW_CharLFO23LVL5"/>
    <w:rPr>
      <w:rFonts w:ascii="Courier New" w:hAnsi="Courier New"/>
    </w:rPr>
  </w:style>
  <w:style w:type="character" w:customStyle="1" w:styleId="WWCharLFO23LVL6">
    <w:name w:val="WW_CharLFO23LVL6"/>
    <w:rPr>
      <w:rFonts w:ascii="Wingdings" w:hAnsi="Wingdings"/>
    </w:rPr>
  </w:style>
  <w:style w:type="character" w:customStyle="1" w:styleId="WWCharLFO23LVL7">
    <w:name w:val="WW_CharLFO23LVL7"/>
    <w:rPr>
      <w:rFonts w:ascii="Symbol" w:hAnsi="Symbol"/>
    </w:rPr>
  </w:style>
  <w:style w:type="character" w:customStyle="1" w:styleId="WWCharLFO23LVL8">
    <w:name w:val="WW_CharLFO23LVL8"/>
    <w:rPr>
      <w:rFonts w:ascii="Courier New" w:hAnsi="Courier New"/>
    </w:rPr>
  </w:style>
  <w:style w:type="character" w:customStyle="1" w:styleId="WWCharLFO23LVL9">
    <w:name w:val="WW_CharLFO23LVL9"/>
    <w:rPr>
      <w:rFonts w:ascii="Wingdings" w:hAnsi="Wingdings"/>
    </w:rPr>
  </w:style>
  <w:style w:type="character" w:customStyle="1" w:styleId="WWCharLFO24LVL1">
    <w:name w:val="WW_CharLFO24LVL1"/>
    <w:rPr>
      <w:rFonts w:ascii="Symbol" w:hAnsi="Symbol"/>
    </w:rPr>
  </w:style>
  <w:style w:type="character" w:customStyle="1" w:styleId="WWCharLFO24LVL2">
    <w:name w:val="WW_CharLFO24LVL2"/>
    <w:rPr>
      <w:rFonts w:ascii="Courier New" w:hAnsi="Courier New"/>
    </w:rPr>
  </w:style>
  <w:style w:type="character" w:customStyle="1" w:styleId="WWCharLFO24LVL3">
    <w:name w:val="WW_CharLFO24LVL3"/>
    <w:rPr>
      <w:rFonts w:ascii="Wingdings" w:hAnsi="Wingdings"/>
    </w:rPr>
  </w:style>
  <w:style w:type="character" w:customStyle="1" w:styleId="WWCharLFO24LVL4">
    <w:name w:val="WW_CharLFO24LVL4"/>
    <w:rPr>
      <w:rFonts w:ascii="Symbol" w:hAnsi="Symbol"/>
    </w:rPr>
  </w:style>
  <w:style w:type="character" w:customStyle="1" w:styleId="WWCharLFO24LVL5">
    <w:name w:val="WW_CharLFO24LVL5"/>
    <w:rPr>
      <w:rFonts w:ascii="Courier New" w:hAnsi="Courier New"/>
    </w:rPr>
  </w:style>
  <w:style w:type="character" w:customStyle="1" w:styleId="WWCharLFO24LVL6">
    <w:name w:val="WW_CharLFO24LVL6"/>
    <w:rPr>
      <w:rFonts w:ascii="Wingdings" w:hAnsi="Wingdings"/>
    </w:rPr>
  </w:style>
  <w:style w:type="character" w:customStyle="1" w:styleId="WWCharLFO24LVL7">
    <w:name w:val="WW_CharLFO24LVL7"/>
    <w:rPr>
      <w:rFonts w:ascii="Symbol" w:hAnsi="Symbol"/>
    </w:rPr>
  </w:style>
  <w:style w:type="character" w:customStyle="1" w:styleId="WWCharLFO24LVL8">
    <w:name w:val="WW_CharLFO24LVL8"/>
    <w:rPr>
      <w:rFonts w:ascii="Courier New" w:hAnsi="Courier New"/>
    </w:rPr>
  </w:style>
  <w:style w:type="character" w:customStyle="1" w:styleId="WWCharLFO24LVL9">
    <w:name w:val="WW_CharLFO24LVL9"/>
    <w:rPr>
      <w:rFonts w:ascii="Wingdings" w:hAnsi="Wingdings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1"/>
    <w:pPr>
      <w:spacing w:line="360" w:lineRule="auto"/>
      <w:jc w:val="center"/>
    </w:pPr>
    <w:rPr>
      <w:rFonts w:ascii="Calibri" w:hAnsi="Calibri"/>
      <w:b/>
      <w:sz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customStyle="1" w:styleId="Normale1">
    <w:name w:val="Normale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Lucida Sans Unicode"/>
      <w:kern w:val="1"/>
      <w:sz w:val="24"/>
      <w:szCs w:val="24"/>
    </w:rPr>
  </w:style>
  <w:style w:type="paragraph" w:customStyle="1" w:styleId="Intestazione1">
    <w:name w:val="Intestazione1"/>
    <w:basedOn w:val="Normale1"/>
    <w:next w:val="Corpotesto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orpotesto1">
    <w:name w:val="Corpo testo1"/>
    <w:basedOn w:val="Normale1"/>
    <w:pPr>
      <w:spacing w:after="120"/>
    </w:pPr>
  </w:style>
  <w:style w:type="paragraph" w:styleId="Elenco">
    <w:name w:val="List"/>
    <w:basedOn w:val="Corpotesto1"/>
    <w:rPr>
      <w:rFonts w:cs="Tahoma"/>
    </w:rPr>
  </w:style>
  <w:style w:type="paragraph" w:customStyle="1" w:styleId="Didascalia1">
    <w:name w:val="Didascalia1"/>
    <w:basedOn w:val="Normale1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1"/>
    <w:pPr>
      <w:suppressLineNumbers/>
    </w:pPr>
    <w:rPr>
      <w:rFonts w:cs="Tahoma"/>
    </w:rPr>
  </w:style>
  <w:style w:type="paragraph" w:styleId="Rientrocorpodeltesto">
    <w:name w:val="Body Text Indent"/>
    <w:basedOn w:val="Normale1"/>
    <w:pPr>
      <w:ind w:left="1416" w:firstLine="427"/>
      <w:jc w:val="center"/>
    </w:pPr>
  </w:style>
  <w:style w:type="paragraph" w:customStyle="1" w:styleId="Contenutotabella">
    <w:name w:val="Contenuto tabella"/>
    <w:basedOn w:val="Normale1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1"/>
    <w:link w:val="PidipaginaCarattere"/>
    <w:uiPriority w:val="99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Normale1"/>
    <w:link w:val="IntestazioneCarattere"/>
    <w:pPr>
      <w:suppressLineNumbers/>
      <w:tabs>
        <w:tab w:val="center" w:pos="4818"/>
        <w:tab w:val="right" w:pos="9637"/>
      </w:tabs>
    </w:pPr>
  </w:style>
  <w:style w:type="paragraph" w:customStyle="1" w:styleId="Rientrocorpodeltesto21">
    <w:name w:val="Rientro corpo del testo 21"/>
    <w:basedOn w:val="Normale1"/>
    <w:pPr>
      <w:ind w:left="-107"/>
    </w:pPr>
    <w:rPr>
      <w:rFonts w:ascii="Arial" w:hAnsi="Arial" w:cs="Arial"/>
      <w:sz w:val="20"/>
    </w:rPr>
  </w:style>
  <w:style w:type="paragraph" w:customStyle="1" w:styleId="Corpodeltesto21">
    <w:name w:val="Corpo del testo 21"/>
    <w:basedOn w:val="Normale1"/>
    <w:rPr>
      <w:rFonts w:ascii="Arial" w:hAnsi="Arial" w:cs="Arial"/>
      <w:sz w:val="20"/>
    </w:rPr>
  </w:style>
  <w:style w:type="paragraph" w:customStyle="1" w:styleId="Corpodeltesto31">
    <w:name w:val="Corpo del testo 31"/>
    <w:basedOn w:val="Normale1"/>
    <w:pPr>
      <w:snapToGrid w:val="0"/>
      <w:jc w:val="center"/>
    </w:pPr>
    <w:rPr>
      <w:rFonts w:ascii="Arial" w:hAnsi="Arial" w:cs="Arial"/>
      <w:b/>
      <w:caps/>
      <w:sz w:val="20"/>
    </w:rPr>
  </w:style>
  <w:style w:type="paragraph" w:customStyle="1" w:styleId="Contenutocornice">
    <w:name w:val="Contenuto cornice"/>
    <w:basedOn w:val="Normal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7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7A3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59C1"/>
    <w:rPr>
      <w:rFonts w:eastAsia="Lucida Sans Unicode"/>
      <w:kern w:val="1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A30540"/>
    <w:rPr>
      <w:rFonts w:ascii="Calibri" w:eastAsia="Lucida Sans Unicode" w:hAnsi="Calibri"/>
      <w:b/>
      <w:kern w:val="1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A30540"/>
    <w:rPr>
      <w:rFonts w:eastAsia="Lucida Sans Unicode"/>
      <w:kern w:val="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E3158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7D14FC"/>
    <w:rPr>
      <w:rFonts w:ascii="Arial" w:eastAsia="Lucida Sans Unicode" w:hAnsi="Arial" w:cs="Arial"/>
      <w:b/>
      <w:kern w:val="1"/>
      <w:sz w:val="22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D14F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3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iisvaldagno.it/ptof-regolamenti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MARZOTTO-LUZZATTI</dc:creator>
  <cp:lastModifiedBy>Prof. Riccardo Crosato</cp:lastModifiedBy>
  <cp:revision>2</cp:revision>
  <cp:lastPrinted>2010-08-17T08:09:00Z</cp:lastPrinted>
  <dcterms:created xsi:type="dcterms:W3CDTF">2024-10-07T16:45:00Z</dcterms:created>
  <dcterms:modified xsi:type="dcterms:W3CDTF">2024-10-07T16:45:00Z</dcterms:modified>
</cp:coreProperties>
</file>